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CC" w:rsidRPr="00AF2E0F" w:rsidRDefault="00055D2D" w:rsidP="00AF2E0F">
      <w:pPr>
        <w:spacing w:after="0" w:line="240" w:lineRule="auto"/>
        <w:ind w:firstLine="709"/>
        <w:contextualSpacing/>
        <w:jc w:val="center"/>
        <w:rPr>
          <w:rFonts w:ascii="Times New Roman" w:hAnsi="Times New Roman"/>
          <w:b/>
          <w:iCs/>
          <w:sz w:val="28"/>
          <w:szCs w:val="28"/>
        </w:rPr>
      </w:pPr>
      <w:r>
        <w:rPr>
          <w:rFonts w:ascii="Times New Roman" w:hAnsi="Times New Roman"/>
          <w:b/>
          <w:iCs/>
          <w:sz w:val="28"/>
          <w:szCs w:val="28"/>
        </w:rPr>
        <w:t>П</w:t>
      </w:r>
      <w:r w:rsidRPr="00AF2E0F">
        <w:rPr>
          <w:rFonts w:ascii="Times New Roman" w:hAnsi="Times New Roman"/>
          <w:b/>
          <w:iCs/>
          <w:sz w:val="28"/>
          <w:szCs w:val="28"/>
        </w:rPr>
        <w:t xml:space="preserve">еречень вопросов для подготовки к зачету  по дисциплине административно-правовые режимы </w:t>
      </w:r>
    </w:p>
    <w:p w:rsidR="008666CC" w:rsidRPr="00AF2E0F" w:rsidRDefault="00055D2D" w:rsidP="00D5140A">
      <w:pPr>
        <w:spacing w:after="0" w:line="240" w:lineRule="auto"/>
        <w:ind w:firstLine="709"/>
        <w:contextualSpacing/>
        <w:jc w:val="center"/>
        <w:rPr>
          <w:rFonts w:ascii="Times New Roman" w:hAnsi="Times New Roman"/>
          <w:b/>
          <w:iCs/>
          <w:sz w:val="28"/>
          <w:szCs w:val="28"/>
        </w:rPr>
      </w:pPr>
      <w:r>
        <w:rPr>
          <w:rFonts w:ascii="Times New Roman" w:hAnsi="Times New Roman"/>
          <w:b/>
          <w:iCs/>
          <w:spacing w:val="-2"/>
          <w:sz w:val="28"/>
          <w:szCs w:val="28"/>
          <w:lang w:eastAsia="ru-RU"/>
        </w:rPr>
        <w:t>направления</w:t>
      </w:r>
      <w:r w:rsidRPr="00AF2E0F">
        <w:rPr>
          <w:rFonts w:ascii="Times New Roman" w:hAnsi="Times New Roman"/>
          <w:b/>
          <w:iCs/>
          <w:spacing w:val="-2"/>
          <w:sz w:val="28"/>
          <w:szCs w:val="28"/>
          <w:lang w:eastAsia="ru-RU"/>
        </w:rPr>
        <w:t xml:space="preserve"> подгот</w:t>
      </w:r>
      <w:r>
        <w:rPr>
          <w:rFonts w:ascii="Times New Roman" w:hAnsi="Times New Roman"/>
          <w:b/>
          <w:iCs/>
          <w:spacing w:val="-2"/>
          <w:sz w:val="28"/>
          <w:szCs w:val="28"/>
          <w:lang w:eastAsia="ru-RU"/>
        </w:rPr>
        <w:t>о</w:t>
      </w:r>
      <w:r w:rsidRPr="00AF2E0F">
        <w:rPr>
          <w:rFonts w:ascii="Times New Roman" w:hAnsi="Times New Roman"/>
          <w:b/>
          <w:iCs/>
          <w:spacing w:val="-2"/>
          <w:sz w:val="28"/>
          <w:szCs w:val="28"/>
          <w:lang w:eastAsia="ru-RU"/>
        </w:rPr>
        <w:t>вки 40.04.01 юриспруденция</w:t>
      </w:r>
    </w:p>
    <w:p w:rsidR="008666CC" w:rsidRDefault="008666CC" w:rsidP="00270969">
      <w:pPr>
        <w:spacing w:after="0" w:line="360" w:lineRule="auto"/>
        <w:ind w:firstLine="709"/>
        <w:jc w:val="both"/>
        <w:rPr>
          <w:rFonts w:ascii="Times New Roman" w:hAnsi="Times New Roman"/>
          <w:sz w:val="28"/>
          <w:szCs w:val="28"/>
        </w:rPr>
      </w:pPr>
    </w:p>
    <w:p w:rsidR="008666CC" w:rsidRDefault="008666C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1. Понятие и значение административно-правовых режимов.</w:t>
      </w:r>
    </w:p>
    <w:p w:rsidR="008666CC" w:rsidRDefault="008666C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2.Понятие и задачи административно-правовых режимов.</w:t>
      </w:r>
    </w:p>
    <w:p w:rsidR="008666CC" w:rsidRDefault="008666C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3.Нормативно-правовая основа режимного регулирования. </w:t>
      </w:r>
    </w:p>
    <w:p w:rsidR="008666CC" w:rsidRPr="00270969" w:rsidRDefault="008666C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4.Система юридических гарантий.</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5.Виды режимных приемов регулирования.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6.Критерии разграничения. Понятие ординарных и экстраординарных режимов.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7.Отличительные особенности и виды экстраординарных режимов.</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8Понятие ординарных и экстраординарных режимов.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9.Критерии разграничения САПР.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10.Отличительные особенности САПР.</w:t>
      </w:r>
    </w:p>
    <w:p w:rsidR="008666CC" w:rsidRDefault="008666C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11.</w:t>
      </w:r>
      <w:r>
        <w:rPr>
          <w:rFonts w:ascii="Times New Roman" w:hAnsi="Times New Roman"/>
          <w:color w:val="000000"/>
          <w:sz w:val="28"/>
          <w:szCs w:val="28"/>
          <w:lang w:eastAsia="ru-RU"/>
        </w:rPr>
        <w:t xml:space="preserve">Понятие чрезвычайного положения.  </w:t>
      </w:r>
    </w:p>
    <w:p w:rsidR="008666CC" w:rsidRDefault="008666C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12.Основания для введения чрезвычайного положения.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color w:val="000000"/>
          <w:sz w:val="28"/>
          <w:szCs w:val="28"/>
          <w:lang w:eastAsia="ru-RU"/>
        </w:rPr>
        <w:t>13.Виды систем чрезвычайных мер.</w:t>
      </w:r>
      <w:r>
        <w:rPr>
          <w:rFonts w:ascii="Times New Roman" w:hAnsi="Times New Roman"/>
          <w:sz w:val="28"/>
          <w:szCs w:val="28"/>
        </w:rPr>
        <w:t xml:space="preserve"> </w:t>
      </w:r>
    </w:p>
    <w:p w:rsidR="008666CC" w:rsidRDefault="008666C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14.</w:t>
      </w:r>
      <w:r>
        <w:rPr>
          <w:rFonts w:ascii="Times New Roman" w:hAnsi="Times New Roman"/>
          <w:color w:val="000000"/>
          <w:sz w:val="28"/>
          <w:szCs w:val="28"/>
          <w:lang w:eastAsia="ru-RU"/>
        </w:rPr>
        <w:t xml:space="preserve">Понятие и законодательное регулирование чрезвычайного положения. </w:t>
      </w:r>
    </w:p>
    <w:p w:rsidR="008666CC" w:rsidRDefault="008666C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15.Основания для введения чрезвычайного положения. </w:t>
      </w:r>
    </w:p>
    <w:p w:rsidR="008666CC" w:rsidRDefault="008666C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16.Понятие и виды системы чрезвычайных мер.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color w:val="000000"/>
          <w:sz w:val="28"/>
          <w:szCs w:val="28"/>
          <w:lang w:eastAsia="ru-RU"/>
        </w:rPr>
        <w:t xml:space="preserve">17.Создание временного специального органа управления.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18.Понятие режима особого и военного времени.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19.Нормативно-правовая основа режима особого и военного времени.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20.Понятие и законодательное регулирование режима особого и военного положения. Виды актов агрессии против РФ.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21.Право введения военного положения.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22.Задачи органов, привлекаемых для обеспечения режима военного времени.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23.Характеристика мер на территории, которой введено военное положение.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24.Обязанности граждан и организаций в период военного положения.</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25.Понятие института комиссий по делам несовершеннолетних и защите их прав.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26.Нормативное регулирование деятельности комиссии по делам несовершеннолетних и защите их прав.</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27.Учреждение и состав комиссии по делам несовершеннолетних и защите их прав. </w:t>
      </w:r>
    </w:p>
    <w:p w:rsidR="008666CC" w:rsidRDefault="008666C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28.Полномочия комиссии по делам несовершеннолетних и защите их прав. </w:t>
      </w:r>
    </w:p>
    <w:p w:rsidR="008666CC" w:rsidRPr="00270969" w:rsidRDefault="008666CC" w:rsidP="00270969">
      <w:pPr>
        <w:spacing w:after="0" w:line="360" w:lineRule="auto"/>
        <w:ind w:firstLine="708"/>
        <w:jc w:val="both"/>
        <w:rPr>
          <w:rFonts w:ascii="Times New Roman" w:hAnsi="Times New Roman"/>
          <w:sz w:val="28"/>
          <w:szCs w:val="28"/>
        </w:rPr>
      </w:pPr>
      <w:r w:rsidRPr="00270969">
        <w:rPr>
          <w:rFonts w:ascii="Times New Roman" w:hAnsi="Times New Roman"/>
          <w:sz w:val="28"/>
          <w:szCs w:val="28"/>
        </w:rPr>
        <w:t>29.Особенности рассмотрения комиссиями по   делам несовершеннолетних и защите их прав дел об административных правонарушениях</w:t>
      </w:r>
    </w:p>
    <w:p w:rsidR="008666CC" w:rsidRPr="00270969" w:rsidRDefault="008666CC" w:rsidP="00270969">
      <w:pPr>
        <w:spacing w:after="0" w:line="360" w:lineRule="auto"/>
        <w:ind w:firstLine="708"/>
        <w:jc w:val="both"/>
        <w:rPr>
          <w:rFonts w:ascii="Times New Roman" w:hAnsi="Times New Roman"/>
          <w:sz w:val="28"/>
          <w:szCs w:val="28"/>
        </w:rPr>
      </w:pPr>
      <w:r w:rsidRPr="00270969">
        <w:rPr>
          <w:rFonts w:ascii="Times New Roman" w:hAnsi="Times New Roman"/>
          <w:sz w:val="28"/>
          <w:szCs w:val="28"/>
        </w:rPr>
        <w:t xml:space="preserve">30.Взаимодействие служб и подразделений полиции по профилактике безнадзорности и административных правонарушений несовершеннолетних с субъектами государственной профилактики правонарушений несовершеннолетних, защиты их прав. </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31.Предупреждение преступлений несовершеннолетних.</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32.Оптимизация защиты прав и несовершеннолетних подразделениям ОВД.</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 xml:space="preserve">33.Понятие и правовой режим контртеррористической операции. </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 xml:space="preserve">34. Условия проведения контртеррористической операции. </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 xml:space="preserve">35.Возмещение вреда, причиненного в результате террористического акта. </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36Понятие и правовая основа противодействия терроризму.</w:t>
      </w:r>
    </w:p>
    <w:p w:rsidR="008666CC" w:rsidRPr="00270969" w:rsidRDefault="008666C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lastRenderedPageBreak/>
        <w:t>37.Организационные основы противодействия терроризм.</w:t>
      </w:r>
    </w:p>
    <w:p w:rsidR="008666CC" w:rsidRPr="00270969" w:rsidRDefault="008666CC" w:rsidP="00270969">
      <w:pPr>
        <w:shd w:val="clear" w:color="auto" w:fill="FFFFFF"/>
        <w:spacing w:after="0" w:line="360" w:lineRule="auto"/>
        <w:ind w:firstLine="708"/>
        <w:jc w:val="both"/>
        <w:rPr>
          <w:rFonts w:ascii="Times New Roman" w:hAnsi="Times New Roman"/>
          <w:sz w:val="28"/>
          <w:szCs w:val="28"/>
        </w:rPr>
      </w:pPr>
    </w:p>
    <w:p w:rsidR="008666CC" w:rsidRPr="00270969" w:rsidRDefault="008666CC"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8666CC" w:rsidRPr="00270969" w:rsidRDefault="008666CC" w:rsidP="00B63DC3">
      <w:pPr>
        <w:tabs>
          <w:tab w:val="left" w:pos="2407"/>
        </w:tabs>
        <w:rPr>
          <w:rFonts w:ascii="Times New Roman" w:hAnsi="Times New Roman"/>
          <w:sz w:val="28"/>
          <w:szCs w:val="28"/>
        </w:rPr>
      </w:pPr>
    </w:p>
    <w:sectPr w:rsidR="008666CC" w:rsidRPr="00270969" w:rsidSect="00BE6B8C">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5C" w:rsidRDefault="00216F5C" w:rsidP="00BE6B8C">
      <w:pPr>
        <w:spacing w:after="0" w:line="240" w:lineRule="auto"/>
      </w:pPr>
      <w:r>
        <w:separator/>
      </w:r>
    </w:p>
  </w:endnote>
  <w:endnote w:type="continuationSeparator" w:id="0">
    <w:p w:rsidR="00216F5C" w:rsidRDefault="00216F5C" w:rsidP="00B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CC" w:rsidRDefault="008666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5C" w:rsidRDefault="00216F5C" w:rsidP="00BE6B8C">
      <w:pPr>
        <w:spacing w:after="0" w:line="240" w:lineRule="auto"/>
      </w:pPr>
      <w:r>
        <w:separator/>
      </w:r>
    </w:p>
  </w:footnote>
  <w:footnote w:type="continuationSeparator" w:id="0">
    <w:p w:rsidR="00216F5C" w:rsidRDefault="00216F5C" w:rsidP="00BE6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5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
    <w:nsid w:val="46C95D2B"/>
    <w:multiLevelType w:val="hybridMultilevel"/>
    <w:tmpl w:val="C412A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B81164"/>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
    <w:nsid w:val="4CC44514"/>
    <w:multiLevelType w:val="multilevel"/>
    <w:tmpl w:val="999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E3AD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5">
    <w:nsid w:val="594148B9"/>
    <w:multiLevelType w:val="hybridMultilevel"/>
    <w:tmpl w:val="FBFA367E"/>
    <w:lvl w:ilvl="0" w:tplc="3BCEB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DE70E6E"/>
    <w:multiLevelType w:val="hybridMultilevel"/>
    <w:tmpl w:val="52B0930E"/>
    <w:lvl w:ilvl="0" w:tplc="C5EC69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344C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8">
    <w:nsid w:val="73E61B7B"/>
    <w:multiLevelType w:val="multilevel"/>
    <w:tmpl w:val="05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3336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5"/>
  </w:num>
  <w:num w:numId="2">
    <w:abstractNumId w:val="3"/>
  </w:num>
  <w:num w:numId="3">
    <w:abstractNumId w:val="9"/>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71"/>
    <w:rsid w:val="00006ACD"/>
    <w:rsid w:val="000117D2"/>
    <w:rsid w:val="000238BC"/>
    <w:rsid w:val="000276B1"/>
    <w:rsid w:val="000307D6"/>
    <w:rsid w:val="0003100D"/>
    <w:rsid w:val="00032E0C"/>
    <w:rsid w:val="00035630"/>
    <w:rsid w:val="00036C81"/>
    <w:rsid w:val="00037011"/>
    <w:rsid w:val="00053AC7"/>
    <w:rsid w:val="00055CCF"/>
    <w:rsid w:val="00055D2D"/>
    <w:rsid w:val="00056B6E"/>
    <w:rsid w:val="00060FC0"/>
    <w:rsid w:val="00060FE6"/>
    <w:rsid w:val="00070FF3"/>
    <w:rsid w:val="00087ABE"/>
    <w:rsid w:val="000918AA"/>
    <w:rsid w:val="00094F15"/>
    <w:rsid w:val="000A410A"/>
    <w:rsid w:val="000A6080"/>
    <w:rsid w:val="000A6F16"/>
    <w:rsid w:val="000C1179"/>
    <w:rsid w:val="000C3150"/>
    <w:rsid w:val="000D0CEB"/>
    <w:rsid w:val="000F27DF"/>
    <w:rsid w:val="000F3DE1"/>
    <w:rsid w:val="000F4B7C"/>
    <w:rsid w:val="00101FD1"/>
    <w:rsid w:val="001041DB"/>
    <w:rsid w:val="00115D6F"/>
    <w:rsid w:val="001166F4"/>
    <w:rsid w:val="001223EC"/>
    <w:rsid w:val="0013140E"/>
    <w:rsid w:val="00146130"/>
    <w:rsid w:val="00146A18"/>
    <w:rsid w:val="00166FDE"/>
    <w:rsid w:val="00171E5F"/>
    <w:rsid w:val="001742C4"/>
    <w:rsid w:val="00177423"/>
    <w:rsid w:val="00177E29"/>
    <w:rsid w:val="001949B3"/>
    <w:rsid w:val="001A6961"/>
    <w:rsid w:val="001B41E9"/>
    <w:rsid w:val="001C287B"/>
    <w:rsid w:val="001C33D2"/>
    <w:rsid w:val="001C40AD"/>
    <w:rsid w:val="001F4999"/>
    <w:rsid w:val="00201395"/>
    <w:rsid w:val="00216F5C"/>
    <w:rsid w:val="002213EC"/>
    <w:rsid w:val="00224CCF"/>
    <w:rsid w:val="00234421"/>
    <w:rsid w:val="002445E7"/>
    <w:rsid w:val="00245050"/>
    <w:rsid w:val="0025557C"/>
    <w:rsid w:val="002571F1"/>
    <w:rsid w:val="002707D7"/>
    <w:rsid w:val="00270969"/>
    <w:rsid w:val="002769EB"/>
    <w:rsid w:val="0028010F"/>
    <w:rsid w:val="00281253"/>
    <w:rsid w:val="002845E3"/>
    <w:rsid w:val="002B4D68"/>
    <w:rsid w:val="002E1244"/>
    <w:rsid w:val="002E30BD"/>
    <w:rsid w:val="002E76FA"/>
    <w:rsid w:val="002F3914"/>
    <w:rsid w:val="002F497D"/>
    <w:rsid w:val="00313C85"/>
    <w:rsid w:val="00314813"/>
    <w:rsid w:val="00314E48"/>
    <w:rsid w:val="00320B0F"/>
    <w:rsid w:val="00333B67"/>
    <w:rsid w:val="0033590D"/>
    <w:rsid w:val="003447B1"/>
    <w:rsid w:val="0034772D"/>
    <w:rsid w:val="00351315"/>
    <w:rsid w:val="00356093"/>
    <w:rsid w:val="00361029"/>
    <w:rsid w:val="0036669B"/>
    <w:rsid w:val="00371713"/>
    <w:rsid w:val="00374876"/>
    <w:rsid w:val="00375694"/>
    <w:rsid w:val="00377083"/>
    <w:rsid w:val="0038190C"/>
    <w:rsid w:val="00393676"/>
    <w:rsid w:val="0039759B"/>
    <w:rsid w:val="003B74E2"/>
    <w:rsid w:val="003C147A"/>
    <w:rsid w:val="003C3148"/>
    <w:rsid w:val="003C4966"/>
    <w:rsid w:val="003E79CC"/>
    <w:rsid w:val="003F4082"/>
    <w:rsid w:val="00402349"/>
    <w:rsid w:val="00403E83"/>
    <w:rsid w:val="004051DF"/>
    <w:rsid w:val="00406087"/>
    <w:rsid w:val="00413C57"/>
    <w:rsid w:val="0042450B"/>
    <w:rsid w:val="00440021"/>
    <w:rsid w:val="0044241E"/>
    <w:rsid w:val="00443769"/>
    <w:rsid w:val="00445F65"/>
    <w:rsid w:val="0046058A"/>
    <w:rsid w:val="00465135"/>
    <w:rsid w:val="0047116F"/>
    <w:rsid w:val="00471C2C"/>
    <w:rsid w:val="00471CDA"/>
    <w:rsid w:val="00474137"/>
    <w:rsid w:val="00474A9B"/>
    <w:rsid w:val="00475759"/>
    <w:rsid w:val="00480C00"/>
    <w:rsid w:val="00481645"/>
    <w:rsid w:val="00482336"/>
    <w:rsid w:val="00495A7C"/>
    <w:rsid w:val="004D4BD4"/>
    <w:rsid w:val="004E6E4C"/>
    <w:rsid w:val="004F68F7"/>
    <w:rsid w:val="0052161F"/>
    <w:rsid w:val="00521DAB"/>
    <w:rsid w:val="00542C47"/>
    <w:rsid w:val="00564876"/>
    <w:rsid w:val="005658F9"/>
    <w:rsid w:val="00570CF0"/>
    <w:rsid w:val="00572ED6"/>
    <w:rsid w:val="0058776C"/>
    <w:rsid w:val="00590DFE"/>
    <w:rsid w:val="00595BCB"/>
    <w:rsid w:val="0059742F"/>
    <w:rsid w:val="005A1AD7"/>
    <w:rsid w:val="005A2DD8"/>
    <w:rsid w:val="005A2EBC"/>
    <w:rsid w:val="005A4E37"/>
    <w:rsid w:val="005B5E13"/>
    <w:rsid w:val="005C2304"/>
    <w:rsid w:val="005C5DC5"/>
    <w:rsid w:val="005F2129"/>
    <w:rsid w:val="005F3C71"/>
    <w:rsid w:val="005F49FE"/>
    <w:rsid w:val="00603B89"/>
    <w:rsid w:val="00603D01"/>
    <w:rsid w:val="006221E9"/>
    <w:rsid w:val="00623F8A"/>
    <w:rsid w:val="00626925"/>
    <w:rsid w:val="006305AB"/>
    <w:rsid w:val="00632B58"/>
    <w:rsid w:val="00651B12"/>
    <w:rsid w:val="00652247"/>
    <w:rsid w:val="00670648"/>
    <w:rsid w:val="00674226"/>
    <w:rsid w:val="00685410"/>
    <w:rsid w:val="00685F7E"/>
    <w:rsid w:val="00697A5D"/>
    <w:rsid w:val="006A44C2"/>
    <w:rsid w:val="006B66A4"/>
    <w:rsid w:val="006C2250"/>
    <w:rsid w:val="006C3D78"/>
    <w:rsid w:val="006D7460"/>
    <w:rsid w:val="006E19D9"/>
    <w:rsid w:val="006E2CF1"/>
    <w:rsid w:val="006E451C"/>
    <w:rsid w:val="006E7171"/>
    <w:rsid w:val="006E71FC"/>
    <w:rsid w:val="006F1294"/>
    <w:rsid w:val="006F30EA"/>
    <w:rsid w:val="006F42B0"/>
    <w:rsid w:val="006F5B35"/>
    <w:rsid w:val="00700987"/>
    <w:rsid w:val="007057DC"/>
    <w:rsid w:val="00705B50"/>
    <w:rsid w:val="00705BF1"/>
    <w:rsid w:val="007137ED"/>
    <w:rsid w:val="00716FBD"/>
    <w:rsid w:val="00721AEC"/>
    <w:rsid w:val="00735F68"/>
    <w:rsid w:val="00741B0B"/>
    <w:rsid w:val="00770131"/>
    <w:rsid w:val="0077213E"/>
    <w:rsid w:val="00773517"/>
    <w:rsid w:val="00775CF5"/>
    <w:rsid w:val="00780BDD"/>
    <w:rsid w:val="00790246"/>
    <w:rsid w:val="00792C4D"/>
    <w:rsid w:val="00796A70"/>
    <w:rsid w:val="00796C35"/>
    <w:rsid w:val="007A21B2"/>
    <w:rsid w:val="007B0061"/>
    <w:rsid w:val="007B0C0D"/>
    <w:rsid w:val="007D1DAC"/>
    <w:rsid w:val="007D28DD"/>
    <w:rsid w:val="007D4309"/>
    <w:rsid w:val="007D5761"/>
    <w:rsid w:val="007E4407"/>
    <w:rsid w:val="007F05D9"/>
    <w:rsid w:val="007F1B2C"/>
    <w:rsid w:val="007F4547"/>
    <w:rsid w:val="008055F1"/>
    <w:rsid w:val="00812699"/>
    <w:rsid w:val="00834992"/>
    <w:rsid w:val="00835A05"/>
    <w:rsid w:val="00842D80"/>
    <w:rsid w:val="0085526E"/>
    <w:rsid w:val="0086088E"/>
    <w:rsid w:val="008666CC"/>
    <w:rsid w:val="00867FD4"/>
    <w:rsid w:val="00883583"/>
    <w:rsid w:val="00887C3B"/>
    <w:rsid w:val="00893D88"/>
    <w:rsid w:val="008949CA"/>
    <w:rsid w:val="00897103"/>
    <w:rsid w:val="008A354B"/>
    <w:rsid w:val="008A6E07"/>
    <w:rsid w:val="008B1AD3"/>
    <w:rsid w:val="008D0AD0"/>
    <w:rsid w:val="008D1778"/>
    <w:rsid w:val="008E2298"/>
    <w:rsid w:val="008E78F2"/>
    <w:rsid w:val="008F2354"/>
    <w:rsid w:val="008F3FEA"/>
    <w:rsid w:val="008F64DE"/>
    <w:rsid w:val="00902A1C"/>
    <w:rsid w:val="00907D63"/>
    <w:rsid w:val="00913D24"/>
    <w:rsid w:val="0092017A"/>
    <w:rsid w:val="009318AC"/>
    <w:rsid w:val="00932954"/>
    <w:rsid w:val="00933D48"/>
    <w:rsid w:val="00944024"/>
    <w:rsid w:val="00950EA6"/>
    <w:rsid w:val="00951D40"/>
    <w:rsid w:val="0096207A"/>
    <w:rsid w:val="00963C4E"/>
    <w:rsid w:val="0096483B"/>
    <w:rsid w:val="00964F4C"/>
    <w:rsid w:val="00965113"/>
    <w:rsid w:val="0096736B"/>
    <w:rsid w:val="009A6056"/>
    <w:rsid w:val="009C063A"/>
    <w:rsid w:val="009C35F5"/>
    <w:rsid w:val="009C5B2C"/>
    <w:rsid w:val="009D4D99"/>
    <w:rsid w:val="009D6047"/>
    <w:rsid w:val="009E4B18"/>
    <w:rsid w:val="009F296C"/>
    <w:rsid w:val="009F2F6E"/>
    <w:rsid w:val="009F5457"/>
    <w:rsid w:val="00A062A7"/>
    <w:rsid w:val="00A113A7"/>
    <w:rsid w:val="00A1602B"/>
    <w:rsid w:val="00A3082F"/>
    <w:rsid w:val="00A352EF"/>
    <w:rsid w:val="00A560BB"/>
    <w:rsid w:val="00A667AB"/>
    <w:rsid w:val="00A709DD"/>
    <w:rsid w:val="00A80216"/>
    <w:rsid w:val="00A859F2"/>
    <w:rsid w:val="00A97B35"/>
    <w:rsid w:val="00AA5594"/>
    <w:rsid w:val="00AA7FAE"/>
    <w:rsid w:val="00AB6D73"/>
    <w:rsid w:val="00AB7E7D"/>
    <w:rsid w:val="00AD0533"/>
    <w:rsid w:val="00AD06F2"/>
    <w:rsid w:val="00AD1F9A"/>
    <w:rsid w:val="00AE2F10"/>
    <w:rsid w:val="00AE711F"/>
    <w:rsid w:val="00AF2E0F"/>
    <w:rsid w:val="00AF3E9A"/>
    <w:rsid w:val="00B051A5"/>
    <w:rsid w:val="00B121E1"/>
    <w:rsid w:val="00B16CF8"/>
    <w:rsid w:val="00B41F60"/>
    <w:rsid w:val="00B44ECA"/>
    <w:rsid w:val="00B45362"/>
    <w:rsid w:val="00B53C3B"/>
    <w:rsid w:val="00B5579B"/>
    <w:rsid w:val="00B63DC3"/>
    <w:rsid w:val="00B7085A"/>
    <w:rsid w:val="00B719BF"/>
    <w:rsid w:val="00B71BD6"/>
    <w:rsid w:val="00B83815"/>
    <w:rsid w:val="00B84C39"/>
    <w:rsid w:val="00B9377E"/>
    <w:rsid w:val="00B940B8"/>
    <w:rsid w:val="00B970D2"/>
    <w:rsid w:val="00BA25E9"/>
    <w:rsid w:val="00BA3044"/>
    <w:rsid w:val="00BA4FD4"/>
    <w:rsid w:val="00BB67FE"/>
    <w:rsid w:val="00BC30FF"/>
    <w:rsid w:val="00BD091F"/>
    <w:rsid w:val="00BD4487"/>
    <w:rsid w:val="00BE6B8C"/>
    <w:rsid w:val="00BF24F0"/>
    <w:rsid w:val="00C04310"/>
    <w:rsid w:val="00C17EFF"/>
    <w:rsid w:val="00C2030C"/>
    <w:rsid w:val="00C26268"/>
    <w:rsid w:val="00C41E13"/>
    <w:rsid w:val="00C50106"/>
    <w:rsid w:val="00C50F8F"/>
    <w:rsid w:val="00C57C73"/>
    <w:rsid w:val="00C627AD"/>
    <w:rsid w:val="00C644A6"/>
    <w:rsid w:val="00C6718D"/>
    <w:rsid w:val="00C779B8"/>
    <w:rsid w:val="00C8762A"/>
    <w:rsid w:val="00C90432"/>
    <w:rsid w:val="00C96FF1"/>
    <w:rsid w:val="00CA385C"/>
    <w:rsid w:val="00CA7318"/>
    <w:rsid w:val="00CB0690"/>
    <w:rsid w:val="00CB4511"/>
    <w:rsid w:val="00CC42D7"/>
    <w:rsid w:val="00CD40AF"/>
    <w:rsid w:val="00CD689A"/>
    <w:rsid w:val="00CD70D1"/>
    <w:rsid w:val="00CE33B6"/>
    <w:rsid w:val="00CE3A97"/>
    <w:rsid w:val="00CE6A67"/>
    <w:rsid w:val="00CF2898"/>
    <w:rsid w:val="00D02679"/>
    <w:rsid w:val="00D04E83"/>
    <w:rsid w:val="00D175AE"/>
    <w:rsid w:val="00D24418"/>
    <w:rsid w:val="00D257FE"/>
    <w:rsid w:val="00D32AB3"/>
    <w:rsid w:val="00D33352"/>
    <w:rsid w:val="00D45EAA"/>
    <w:rsid w:val="00D5140A"/>
    <w:rsid w:val="00D6708F"/>
    <w:rsid w:val="00D727A5"/>
    <w:rsid w:val="00D72E0F"/>
    <w:rsid w:val="00D80A37"/>
    <w:rsid w:val="00D83D69"/>
    <w:rsid w:val="00D85B4A"/>
    <w:rsid w:val="00D908EC"/>
    <w:rsid w:val="00D90BC2"/>
    <w:rsid w:val="00D97D54"/>
    <w:rsid w:val="00DA2010"/>
    <w:rsid w:val="00DB1438"/>
    <w:rsid w:val="00DC0848"/>
    <w:rsid w:val="00DC19C8"/>
    <w:rsid w:val="00DC4C2A"/>
    <w:rsid w:val="00DC705D"/>
    <w:rsid w:val="00DD7E93"/>
    <w:rsid w:val="00DE554A"/>
    <w:rsid w:val="00DE7FA4"/>
    <w:rsid w:val="00DF39CE"/>
    <w:rsid w:val="00DF69BD"/>
    <w:rsid w:val="00E0299E"/>
    <w:rsid w:val="00E02E1B"/>
    <w:rsid w:val="00E0379E"/>
    <w:rsid w:val="00E0469A"/>
    <w:rsid w:val="00E04A5A"/>
    <w:rsid w:val="00E04E4C"/>
    <w:rsid w:val="00E108CB"/>
    <w:rsid w:val="00E11C18"/>
    <w:rsid w:val="00E22573"/>
    <w:rsid w:val="00E400E9"/>
    <w:rsid w:val="00E4186C"/>
    <w:rsid w:val="00E43A63"/>
    <w:rsid w:val="00E45CCA"/>
    <w:rsid w:val="00E54EB9"/>
    <w:rsid w:val="00E55EC7"/>
    <w:rsid w:val="00E6281E"/>
    <w:rsid w:val="00E639A2"/>
    <w:rsid w:val="00E672D6"/>
    <w:rsid w:val="00E74F08"/>
    <w:rsid w:val="00E90F7E"/>
    <w:rsid w:val="00E958B4"/>
    <w:rsid w:val="00E9786A"/>
    <w:rsid w:val="00EA26AC"/>
    <w:rsid w:val="00EB4798"/>
    <w:rsid w:val="00EB5E75"/>
    <w:rsid w:val="00EB5FD3"/>
    <w:rsid w:val="00EC3C11"/>
    <w:rsid w:val="00EC5C65"/>
    <w:rsid w:val="00EC604B"/>
    <w:rsid w:val="00EC738F"/>
    <w:rsid w:val="00ED4A3B"/>
    <w:rsid w:val="00ED6174"/>
    <w:rsid w:val="00EE2D10"/>
    <w:rsid w:val="00EF5CEF"/>
    <w:rsid w:val="00F269AE"/>
    <w:rsid w:val="00F321C2"/>
    <w:rsid w:val="00F464C4"/>
    <w:rsid w:val="00F60AAD"/>
    <w:rsid w:val="00F8127D"/>
    <w:rsid w:val="00F85F88"/>
    <w:rsid w:val="00F87628"/>
    <w:rsid w:val="00F9279B"/>
    <w:rsid w:val="00F95CA0"/>
    <w:rsid w:val="00FA0372"/>
    <w:rsid w:val="00FB6259"/>
    <w:rsid w:val="00FB6B11"/>
    <w:rsid w:val="00FC0E45"/>
    <w:rsid w:val="00FC40E1"/>
    <w:rsid w:val="00FD25BD"/>
    <w:rsid w:val="00FE17F0"/>
    <w:rsid w:val="00FE4EB8"/>
    <w:rsid w:val="00FE4FA0"/>
    <w:rsid w:val="00FE6322"/>
    <w:rsid w:val="00FF0918"/>
    <w:rsid w:val="00FF0B3D"/>
    <w:rsid w:val="00FF2465"/>
    <w:rsid w:val="00FF2F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8"/>
    <w:pPr>
      <w:spacing w:after="200" w:line="276" w:lineRule="auto"/>
    </w:pPr>
    <w:rPr>
      <w:sz w:val="22"/>
      <w:szCs w:val="22"/>
      <w:lang w:eastAsia="en-US"/>
    </w:rPr>
  </w:style>
  <w:style w:type="paragraph" w:styleId="1">
    <w:name w:val="heading 1"/>
    <w:basedOn w:val="a"/>
    <w:next w:val="a"/>
    <w:link w:val="10"/>
    <w:uiPriority w:val="99"/>
    <w:qFormat/>
    <w:rsid w:val="00471C2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AF3E9A"/>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C2C"/>
    <w:rPr>
      <w:rFonts w:ascii="Cambria" w:hAnsi="Cambria" w:cs="Times New Roman"/>
      <w:color w:val="365F91"/>
      <w:sz w:val="32"/>
      <w:szCs w:val="32"/>
    </w:rPr>
  </w:style>
  <w:style w:type="character" w:customStyle="1" w:styleId="20">
    <w:name w:val="Заголовок 2 Знак"/>
    <w:basedOn w:val="a0"/>
    <w:link w:val="2"/>
    <w:uiPriority w:val="99"/>
    <w:locked/>
    <w:rsid w:val="00AF3E9A"/>
    <w:rPr>
      <w:rFonts w:ascii="Cambria" w:hAnsi="Cambria" w:cs="Times New Roman"/>
      <w:b/>
      <w:bCs/>
      <w:color w:val="4F81BD"/>
      <w:sz w:val="26"/>
      <w:szCs w:val="26"/>
      <w:lang w:eastAsia="ru-RU"/>
    </w:rPr>
  </w:style>
  <w:style w:type="paragraph" w:styleId="a3">
    <w:name w:val="header"/>
    <w:basedOn w:val="a"/>
    <w:link w:val="a4"/>
    <w:uiPriority w:val="99"/>
    <w:rsid w:val="00BE6B8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E6B8C"/>
    <w:rPr>
      <w:rFonts w:cs="Times New Roman"/>
    </w:rPr>
  </w:style>
  <w:style w:type="paragraph" w:styleId="a5">
    <w:name w:val="footer"/>
    <w:basedOn w:val="a"/>
    <w:link w:val="a6"/>
    <w:uiPriority w:val="99"/>
    <w:rsid w:val="00BE6B8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E6B8C"/>
    <w:rPr>
      <w:rFonts w:cs="Times New Roman"/>
    </w:rPr>
  </w:style>
  <w:style w:type="paragraph" w:styleId="a7">
    <w:name w:val="footnote text"/>
    <w:aliases w:val="Текст сноски Знак3,Текст сноски Знак1 Знак8,Знак Знак Знак2,Текст сноски Знак3 Знак Знак,Текст сноски Знак1 Знак8 Знак Знак,Текст сноски Знак3 Знак Знак Знак Знак,Текст сноски Знак3 Знак Знак Знак Знак Знак Знак Знак Знак Знак Знак"/>
    <w:basedOn w:val="a"/>
    <w:link w:val="a8"/>
    <w:uiPriority w:val="99"/>
    <w:rsid w:val="00AF3E9A"/>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Текст сноски Знак3 Знак,Текст сноски Знак1 Знак8 Знак,Знак Знак Знак2 Знак,Текст сноски Знак3 Знак Знак Знак,Текст сноски Знак1 Знак8 Знак Знак Знак,Текст сноски Знак3 Знак Знак Знак Знак Знак"/>
    <w:basedOn w:val="a0"/>
    <w:link w:val="a7"/>
    <w:uiPriority w:val="99"/>
    <w:locked/>
    <w:rsid w:val="00AF3E9A"/>
    <w:rPr>
      <w:rFonts w:ascii="Times New Roman" w:hAnsi="Times New Roman" w:cs="Times New Roman"/>
      <w:sz w:val="20"/>
      <w:szCs w:val="20"/>
      <w:lang w:eastAsia="ru-RU"/>
    </w:rPr>
  </w:style>
  <w:style w:type="character" w:styleId="a9">
    <w:name w:val="footnote reference"/>
    <w:basedOn w:val="a0"/>
    <w:uiPriority w:val="99"/>
    <w:rsid w:val="00AF3E9A"/>
    <w:rPr>
      <w:rFonts w:cs="Times New Roman"/>
      <w:vertAlign w:val="superscript"/>
    </w:rPr>
  </w:style>
  <w:style w:type="paragraph" w:styleId="aa">
    <w:name w:val="List Paragraph"/>
    <w:basedOn w:val="a"/>
    <w:uiPriority w:val="99"/>
    <w:qFormat/>
    <w:rsid w:val="005A4E37"/>
    <w:pPr>
      <w:ind w:left="720"/>
      <w:contextualSpacing/>
    </w:pPr>
  </w:style>
  <w:style w:type="character" w:styleId="ab">
    <w:name w:val="Subtle Reference"/>
    <w:basedOn w:val="a0"/>
    <w:uiPriority w:val="99"/>
    <w:qFormat/>
    <w:rsid w:val="00913D24"/>
    <w:rPr>
      <w:rFonts w:cs="Times New Roman"/>
      <w:smallCaps/>
      <w:color w:val="C0504D"/>
      <w:u w:val="single"/>
    </w:rPr>
  </w:style>
  <w:style w:type="character" w:styleId="ac">
    <w:name w:val="Hyperlink"/>
    <w:basedOn w:val="a0"/>
    <w:uiPriority w:val="99"/>
    <w:rsid w:val="00913D24"/>
    <w:rPr>
      <w:rFonts w:cs="Times New Roman"/>
      <w:color w:val="0000FF"/>
      <w:u w:val="single"/>
    </w:rPr>
  </w:style>
  <w:style w:type="paragraph" w:customStyle="1" w:styleId="msonormalcxspmiddle">
    <w:name w:val="msonormalcxspmiddle"/>
    <w:basedOn w:val="a"/>
    <w:uiPriority w:val="99"/>
    <w:rsid w:val="00270969"/>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 w:type="paragraph" w:customStyle="1" w:styleId="msonormalcxspmiddlecxsplast">
    <w:name w:val="msonormalcxspmiddlecxsplast"/>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s>
</file>

<file path=word/webSettings.xml><?xml version="1.0" encoding="utf-8"?>
<w:webSettings xmlns:r="http://schemas.openxmlformats.org/officeDocument/2006/relationships" xmlns:w="http://schemas.openxmlformats.org/wordprocessingml/2006/main">
  <w:divs>
    <w:div w:id="342514934">
      <w:marLeft w:val="0"/>
      <w:marRight w:val="0"/>
      <w:marTop w:val="0"/>
      <w:marBottom w:val="0"/>
      <w:divBdr>
        <w:top w:val="none" w:sz="0" w:space="0" w:color="auto"/>
        <w:left w:val="none" w:sz="0" w:space="0" w:color="auto"/>
        <w:bottom w:val="none" w:sz="0" w:space="0" w:color="auto"/>
        <w:right w:val="none" w:sz="0" w:space="0" w:color="auto"/>
      </w:divBdr>
      <w:divsChild>
        <w:div w:id="342514939">
          <w:marLeft w:val="0"/>
          <w:marRight w:val="0"/>
          <w:marTop w:val="0"/>
          <w:marBottom w:val="0"/>
          <w:divBdr>
            <w:top w:val="none" w:sz="0" w:space="0" w:color="auto"/>
            <w:left w:val="none" w:sz="0" w:space="0" w:color="auto"/>
            <w:bottom w:val="none" w:sz="0" w:space="0" w:color="auto"/>
            <w:right w:val="none" w:sz="0" w:space="0" w:color="auto"/>
          </w:divBdr>
          <w:divsChild>
            <w:div w:id="342514936">
              <w:marLeft w:val="0"/>
              <w:marRight w:val="0"/>
              <w:marTop w:val="0"/>
              <w:marBottom w:val="0"/>
              <w:divBdr>
                <w:top w:val="none" w:sz="0" w:space="0" w:color="auto"/>
                <w:left w:val="none" w:sz="0" w:space="0" w:color="auto"/>
                <w:bottom w:val="none" w:sz="0" w:space="0" w:color="auto"/>
                <w:right w:val="none" w:sz="0" w:space="0" w:color="auto"/>
              </w:divBdr>
              <w:divsChild>
                <w:div w:id="342514940">
                  <w:marLeft w:val="1170"/>
                  <w:marRight w:val="735"/>
                  <w:marTop w:val="0"/>
                  <w:marBottom w:val="0"/>
                  <w:divBdr>
                    <w:top w:val="none" w:sz="0" w:space="0" w:color="auto"/>
                    <w:left w:val="none" w:sz="0" w:space="0" w:color="auto"/>
                    <w:bottom w:val="none" w:sz="0" w:space="0" w:color="auto"/>
                    <w:right w:val="none" w:sz="0" w:space="0" w:color="auto"/>
                  </w:divBdr>
                </w:div>
                <w:div w:id="34251494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42514935">
      <w:marLeft w:val="0"/>
      <w:marRight w:val="0"/>
      <w:marTop w:val="0"/>
      <w:marBottom w:val="0"/>
      <w:divBdr>
        <w:top w:val="none" w:sz="0" w:space="0" w:color="auto"/>
        <w:left w:val="none" w:sz="0" w:space="0" w:color="auto"/>
        <w:bottom w:val="none" w:sz="0" w:space="0" w:color="auto"/>
        <w:right w:val="none" w:sz="0" w:space="0" w:color="auto"/>
      </w:divBdr>
      <w:divsChild>
        <w:div w:id="342514938">
          <w:marLeft w:val="0"/>
          <w:marRight w:val="0"/>
          <w:marTop w:val="0"/>
          <w:marBottom w:val="0"/>
          <w:divBdr>
            <w:top w:val="none" w:sz="0" w:space="0" w:color="auto"/>
            <w:left w:val="none" w:sz="0" w:space="0" w:color="auto"/>
            <w:bottom w:val="none" w:sz="0" w:space="0" w:color="auto"/>
            <w:right w:val="none" w:sz="0" w:space="0" w:color="auto"/>
          </w:divBdr>
          <w:divsChild>
            <w:div w:id="342514946">
              <w:marLeft w:val="0"/>
              <w:marRight w:val="0"/>
              <w:marTop w:val="0"/>
              <w:marBottom w:val="0"/>
              <w:divBdr>
                <w:top w:val="none" w:sz="0" w:space="0" w:color="auto"/>
                <w:left w:val="none" w:sz="0" w:space="0" w:color="auto"/>
                <w:bottom w:val="none" w:sz="0" w:space="0" w:color="auto"/>
                <w:right w:val="none" w:sz="0" w:space="0" w:color="auto"/>
              </w:divBdr>
              <w:divsChild>
                <w:div w:id="342514941">
                  <w:marLeft w:val="1170"/>
                  <w:marRight w:val="735"/>
                  <w:marTop w:val="0"/>
                  <w:marBottom w:val="0"/>
                  <w:divBdr>
                    <w:top w:val="none" w:sz="0" w:space="0" w:color="auto"/>
                    <w:left w:val="none" w:sz="0" w:space="0" w:color="auto"/>
                    <w:bottom w:val="none" w:sz="0" w:space="0" w:color="auto"/>
                    <w:right w:val="none" w:sz="0" w:space="0" w:color="auto"/>
                  </w:divBdr>
                </w:div>
                <w:div w:id="34251494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42514944">
      <w:marLeft w:val="0"/>
      <w:marRight w:val="0"/>
      <w:marTop w:val="0"/>
      <w:marBottom w:val="0"/>
      <w:divBdr>
        <w:top w:val="none" w:sz="0" w:space="0" w:color="auto"/>
        <w:left w:val="none" w:sz="0" w:space="0" w:color="auto"/>
        <w:bottom w:val="none" w:sz="0" w:space="0" w:color="auto"/>
        <w:right w:val="none" w:sz="0" w:space="0" w:color="auto"/>
      </w:divBdr>
      <w:divsChild>
        <w:div w:id="342514937">
          <w:marLeft w:val="1170"/>
          <w:marRight w:val="735"/>
          <w:marTop w:val="0"/>
          <w:marBottom w:val="0"/>
          <w:divBdr>
            <w:top w:val="none" w:sz="0" w:space="0" w:color="auto"/>
            <w:left w:val="none" w:sz="0" w:space="0" w:color="auto"/>
            <w:bottom w:val="none" w:sz="0" w:space="0" w:color="auto"/>
            <w:right w:val="none" w:sz="0" w:space="0" w:color="auto"/>
          </w:divBdr>
        </w:div>
        <w:div w:id="342514942">
          <w:marLeft w:val="1170"/>
          <w:marRight w:val="735"/>
          <w:marTop w:val="0"/>
          <w:marBottom w:val="0"/>
          <w:divBdr>
            <w:top w:val="none" w:sz="0" w:space="0" w:color="auto"/>
            <w:left w:val="none" w:sz="0" w:space="0" w:color="auto"/>
            <w:bottom w:val="none" w:sz="0" w:space="0" w:color="auto"/>
            <w:right w:val="none" w:sz="0" w:space="0" w:color="auto"/>
          </w:divBdr>
        </w:div>
      </w:divsChild>
    </w:div>
    <w:div w:id="342514947">
      <w:marLeft w:val="0"/>
      <w:marRight w:val="0"/>
      <w:marTop w:val="0"/>
      <w:marBottom w:val="0"/>
      <w:divBdr>
        <w:top w:val="none" w:sz="0" w:space="0" w:color="auto"/>
        <w:left w:val="none" w:sz="0" w:space="0" w:color="auto"/>
        <w:bottom w:val="none" w:sz="0" w:space="0" w:color="auto"/>
        <w:right w:val="none" w:sz="0" w:space="0" w:color="auto"/>
      </w:divBdr>
    </w:div>
    <w:div w:id="342514948">
      <w:marLeft w:val="0"/>
      <w:marRight w:val="0"/>
      <w:marTop w:val="0"/>
      <w:marBottom w:val="0"/>
      <w:divBdr>
        <w:top w:val="none" w:sz="0" w:space="0" w:color="auto"/>
        <w:left w:val="none" w:sz="0" w:space="0" w:color="auto"/>
        <w:bottom w:val="none" w:sz="0" w:space="0" w:color="auto"/>
        <w:right w:val="none" w:sz="0" w:space="0" w:color="auto"/>
      </w:divBdr>
    </w:div>
    <w:div w:id="342514949">
      <w:marLeft w:val="0"/>
      <w:marRight w:val="0"/>
      <w:marTop w:val="0"/>
      <w:marBottom w:val="0"/>
      <w:divBdr>
        <w:top w:val="none" w:sz="0" w:space="0" w:color="auto"/>
        <w:left w:val="none" w:sz="0" w:space="0" w:color="auto"/>
        <w:bottom w:val="none" w:sz="0" w:space="0" w:color="auto"/>
        <w:right w:val="none" w:sz="0" w:space="0" w:color="auto"/>
      </w:divBdr>
    </w:div>
    <w:div w:id="342514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2360</TotalTime>
  <Pages>3</Pages>
  <Words>379</Words>
  <Characters>2164</Characters>
  <Application>Microsoft Office Word</Application>
  <DocSecurity>0</DocSecurity>
  <Lines>18</Lines>
  <Paragraphs>5</Paragraphs>
  <ScaleCrop>false</ScaleCrop>
  <Company>SPecialiST RePack</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137</cp:revision>
  <dcterms:created xsi:type="dcterms:W3CDTF">2022-04-24T20:58:00Z</dcterms:created>
  <dcterms:modified xsi:type="dcterms:W3CDTF">2023-02-27T08:09:00Z</dcterms:modified>
</cp:coreProperties>
</file>