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3" w:rsidRPr="00F62E21" w:rsidRDefault="00F62E21" w:rsidP="00F62E21">
      <w:pPr>
        <w:jc w:val="center"/>
        <w:rPr>
          <w:rFonts w:ascii="Times New Roman" w:hAnsi="Times New Roman" w:cs="Times New Roman"/>
          <w:sz w:val="40"/>
          <w:szCs w:val="40"/>
        </w:rPr>
      </w:pPr>
      <w:r w:rsidRPr="00F62E21">
        <w:rPr>
          <w:rFonts w:ascii="Times New Roman" w:hAnsi="Times New Roman" w:cs="Times New Roman"/>
          <w:sz w:val="40"/>
          <w:szCs w:val="40"/>
        </w:rPr>
        <w:t>2013</w:t>
      </w:r>
    </w:p>
    <w:p w:rsidR="00F62E21" w:rsidRDefault="00F62E21" w:rsidP="00F62E21">
      <w:pPr>
        <w:jc w:val="center"/>
        <w:rPr>
          <w:rFonts w:ascii="Times New Roman" w:hAnsi="Times New Roman" w:cs="Times New Roman"/>
          <w:sz w:val="28"/>
          <w:szCs w:val="28"/>
        </w:rPr>
      </w:pPr>
      <w:r w:rsidRPr="00F62E21">
        <w:rPr>
          <w:rFonts w:ascii="Times New Roman" w:hAnsi="Times New Roman" w:cs="Times New Roman"/>
          <w:sz w:val="28"/>
          <w:szCs w:val="28"/>
          <w:lang w:val="en-US"/>
        </w:rPr>
        <w:t>№</w:t>
      </w:r>
      <w:r w:rsidR="00EA3AF0">
        <w:rPr>
          <w:rFonts w:ascii="Times New Roman" w:hAnsi="Times New Roman" w:cs="Times New Roman"/>
          <w:sz w:val="28"/>
          <w:szCs w:val="28"/>
        </w:rPr>
        <w:t>2</w:t>
      </w:r>
    </w:p>
    <w:p w:rsidR="00EA3AF0" w:rsidRPr="00EA3AF0" w:rsidRDefault="00EA3AF0" w:rsidP="00EA3AF0">
      <w:pPr>
        <w:jc w:val="center"/>
        <w:rPr>
          <w:rFonts w:ascii="Times New Roman" w:hAnsi="Times New Roman" w:cs="Times New Roman"/>
          <w:lang w:val="en-US"/>
        </w:rPr>
      </w:pPr>
      <w:r w:rsidRPr="00EA3AF0">
        <w:rPr>
          <w:rFonts w:ascii="Times New Roman" w:hAnsi="Times New Roman" w:cs="Times New Roman"/>
          <w:lang w:val="en-US"/>
        </w:rPr>
        <w:t>Z.I. IVANOVA</w:t>
      </w:r>
    </w:p>
    <w:p w:rsidR="00EA3AF0" w:rsidRPr="00EA3AF0" w:rsidRDefault="00EA3AF0" w:rsidP="00EA3AF0">
      <w:pPr>
        <w:ind w:firstLine="709"/>
        <w:jc w:val="center"/>
        <w:rPr>
          <w:rFonts w:ascii="Times New Roman" w:hAnsi="Times New Roman" w:cs="Times New Roman"/>
          <w:b/>
          <w:sz w:val="28"/>
          <w:szCs w:val="28"/>
          <w:lang w:val="en-US"/>
        </w:rPr>
      </w:pPr>
      <w:r w:rsidRPr="00EA3AF0">
        <w:rPr>
          <w:rFonts w:ascii="Times New Roman" w:hAnsi="Times New Roman" w:cs="Times New Roman"/>
          <w:b/>
          <w:sz w:val="28"/>
          <w:szCs w:val="28"/>
          <w:lang w:val="en-US"/>
        </w:rPr>
        <w:t>INTERACTION OF HUMAN AND NATURE IN WESTERN AND EASTERN CULTURAL TRADITION</w:t>
      </w:r>
    </w:p>
    <w:p w:rsidR="00EA3AF0" w:rsidRPr="00EA3AF0" w:rsidRDefault="00EA3AF0" w:rsidP="00EA3AF0">
      <w:pPr>
        <w:ind w:firstLine="709"/>
        <w:jc w:val="both"/>
        <w:rPr>
          <w:rFonts w:ascii="Times New Roman" w:hAnsi="Times New Roman" w:cs="Times New Roman"/>
          <w:i/>
          <w:sz w:val="20"/>
          <w:szCs w:val="20"/>
          <w:lang w:val="en-US"/>
        </w:rPr>
      </w:pPr>
      <w:r w:rsidRPr="00EA3AF0">
        <w:rPr>
          <w:rFonts w:ascii="Times New Roman" w:hAnsi="Times New Roman" w:cs="Times New Roman"/>
          <w:i/>
          <w:sz w:val="20"/>
          <w:szCs w:val="20"/>
          <w:lang w:val="en-US"/>
        </w:rPr>
        <w:t>The article addresses the question of different attitude towards nature in traditional ethics of Western and Eastern nations - carriers of different types of civilization. In the East it is more cautious, but pervasion of Western industrial civilization to East brings business ethics, based on predatory attitude to nature. As a result: decline of ecological situation also in Eastern regions of the planet. The way out is possible only on the ground of new type of civilization, with another ecological ethics.</w:t>
      </w:r>
    </w:p>
    <w:p w:rsidR="00EA3AF0" w:rsidRPr="00EA3AF0" w:rsidRDefault="00EA3AF0" w:rsidP="00EA3AF0">
      <w:pPr>
        <w:ind w:firstLine="709"/>
        <w:jc w:val="both"/>
        <w:rPr>
          <w:rFonts w:ascii="Times New Roman" w:hAnsi="Times New Roman" w:cs="Times New Roman"/>
          <w:i/>
          <w:sz w:val="20"/>
          <w:szCs w:val="20"/>
          <w:lang w:val="en-US"/>
        </w:rPr>
      </w:pPr>
      <w:r w:rsidRPr="00EA3AF0">
        <w:rPr>
          <w:rFonts w:ascii="Times New Roman" w:hAnsi="Times New Roman" w:cs="Times New Roman"/>
          <w:b/>
          <w:bCs/>
          <w:i/>
          <w:sz w:val="20"/>
          <w:szCs w:val="20"/>
          <w:lang w:val="en-US"/>
        </w:rPr>
        <w:t>Keywords:</w:t>
      </w:r>
      <w:r w:rsidRPr="00EA3AF0">
        <w:rPr>
          <w:rFonts w:ascii="Times New Roman" w:hAnsi="Times New Roman" w:cs="Times New Roman"/>
          <w:i/>
          <w:sz w:val="20"/>
          <w:szCs w:val="20"/>
          <w:lang w:val="en-US"/>
        </w:rPr>
        <w:t xml:space="preserve"> cultural tradition, business ethics, ecological ethics, attitude toward the world, anthropocentrism, industrial civilization, biosphere compatibility  </w:t>
      </w:r>
    </w:p>
    <w:p w:rsidR="00EA3AF0" w:rsidRPr="00EA3AF0" w:rsidRDefault="00EA3AF0" w:rsidP="00EA3AF0">
      <w:pPr>
        <w:autoSpaceDE w:val="0"/>
        <w:autoSpaceDN w:val="0"/>
        <w:adjustRightInd w:val="0"/>
        <w:spacing w:line="228" w:lineRule="auto"/>
        <w:jc w:val="center"/>
        <w:rPr>
          <w:rFonts w:ascii="Times New Roman" w:hAnsi="Times New Roman" w:cs="Times New Roman"/>
          <w:i/>
          <w:lang w:val="en-US" w:eastAsia="uk-UA"/>
        </w:rPr>
      </w:pPr>
      <w:r w:rsidRPr="00EA3AF0">
        <w:rPr>
          <w:rFonts w:ascii="Times New Roman" w:hAnsi="Times New Roman" w:cs="Times New Roman"/>
          <w:bCs/>
          <w:lang w:val="en-US" w:eastAsia="uk-UA"/>
        </w:rPr>
        <w:t>O.V. SERGEYCHUK, E.N. SCHERBAKOVA, MOCHAMAD DIB</w:t>
      </w:r>
    </w:p>
    <w:p w:rsidR="00EA3AF0" w:rsidRPr="00EA3AF0" w:rsidRDefault="00EA3AF0" w:rsidP="00EA3AF0">
      <w:pPr>
        <w:jc w:val="center"/>
        <w:rPr>
          <w:rFonts w:ascii="Times New Roman" w:hAnsi="Times New Roman" w:cs="Times New Roman"/>
          <w:b/>
          <w:i/>
          <w:lang w:val="en-US" w:eastAsia="ru-RU"/>
        </w:rPr>
      </w:pPr>
      <w:r w:rsidRPr="00EA3AF0">
        <w:rPr>
          <w:rFonts w:ascii="Times New Roman" w:hAnsi="Times New Roman" w:cs="Times New Roman"/>
          <w:b/>
          <w:lang w:val="en-US"/>
        </w:rPr>
        <w:t>CLIMATIC ZONING OF UKRAINE AS A BASIS FOR THE DESIGN OF THE BIOSPHERE COMPATIBLE SETTLEMENTS</w:t>
      </w:r>
    </w:p>
    <w:p w:rsidR="00EA3AF0" w:rsidRPr="00EA3AF0" w:rsidRDefault="00EA3AF0" w:rsidP="00EA3AF0">
      <w:pPr>
        <w:ind w:firstLine="708"/>
        <w:jc w:val="both"/>
        <w:rPr>
          <w:rFonts w:ascii="Times New Roman" w:hAnsi="Times New Roman" w:cs="Times New Roman"/>
          <w:i/>
          <w:sz w:val="20"/>
          <w:szCs w:val="20"/>
          <w:lang w:val="en-US"/>
        </w:rPr>
      </w:pPr>
      <w:r w:rsidRPr="00EA3AF0">
        <w:rPr>
          <w:rFonts w:ascii="Times New Roman" w:hAnsi="Times New Roman" w:cs="Times New Roman"/>
          <w:i/>
          <w:sz w:val="20"/>
          <w:szCs w:val="20"/>
          <w:lang w:val="en-US"/>
        </w:rPr>
        <w:t>The basis of the modern normative architectural-construction climatic zoning of territory of Ukraine is presented. The zoning is based on analysis of new climate date, relevant to old climatic zoning map, architecture features of different regions of Ukraine and other factors have an impact on the typology of buildings and habitations. The new architecture-construction climatic zoning may give an opportunity for development of modern biosphere-compatible requirements to the typology of buildings and habitations.</w:t>
      </w:r>
    </w:p>
    <w:p w:rsidR="00EA3AF0" w:rsidRPr="00EA3AF0" w:rsidRDefault="00EA3AF0" w:rsidP="00EA3AF0">
      <w:pPr>
        <w:ind w:firstLine="708"/>
        <w:jc w:val="both"/>
        <w:rPr>
          <w:rFonts w:ascii="Times New Roman" w:hAnsi="Times New Roman" w:cs="Times New Roman"/>
          <w:i/>
          <w:sz w:val="20"/>
          <w:szCs w:val="20"/>
          <w:lang w:val="en-US"/>
        </w:rPr>
      </w:pPr>
      <w:r w:rsidRPr="00EA3AF0">
        <w:rPr>
          <w:rFonts w:ascii="Times New Roman" w:hAnsi="Times New Roman" w:cs="Times New Roman"/>
          <w:b/>
          <w:i/>
          <w:sz w:val="20"/>
          <w:szCs w:val="20"/>
          <w:lang w:val="en-US"/>
        </w:rPr>
        <w:t xml:space="preserve">Keywords: </w:t>
      </w:r>
      <w:r w:rsidRPr="00EA3AF0">
        <w:rPr>
          <w:rFonts w:ascii="Times New Roman" w:hAnsi="Times New Roman" w:cs="Times New Roman"/>
          <w:i/>
          <w:sz w:val="20"/>
          <w:szCs w:val="20"/>
          <w:lang w:val="en-US"/>
        </w:rPr>
        <w:t>physical-geographical regionalization, building climatic zoning, typology of buildings, climatic parameters</w:t>
      </w:r>
    </w:p>
    <w:p w:rsidR="00EA3AF0" w:rsidRPr="00EA3AF0" w:rsidRDefault="00EA3AF0" w:rsidP="00EA3AF0">
      <w:pPr>
        <w:spacing w:line="216" w:lineRule="auto"/>
        <w:jc w:val="center"/>
        <w:rPr>
          <w:rFonts w:ascii="Times New Roman" w:hAnsi="Times New Roman" w:cs="Times New Roman"/>
          <w:spacing w:val="-9"/>
          <w:lang w:val="en-US"/>
        </w:rPr>
      </w:pPr>
      <w:r w:rsidRPr="00EA3AF0">
        <w:rPr>
          <w:rFonts w:ascii="Times New Roman" w:hAnsi="Times New Roman" w:cs="Times New Roman"/>
          <w:spacing w:val="-9"/>
          <w:lang w:val="en-US"/>
        </w:rPr>
        <w:t>V.V.</w:t>
      </w:r>
      <w:r w:rsidRPr="00EA3AF0">
        <w:rPr>
          <w:rFonts w:ascii="Times New Roman" w:hAnsi="Times New Roman" w:cs="Times New Roman"/>
          <w:i/>
          <w:lang w:val="en-US"/>
        </w:rPr>
        <w:t xml:space="preserve"> </w:t>
      </w:r>
      <w:r w:rsidRPr="00EA3AF0">
        <w:rPr>
          <w:rFonts w:ascii="Times New Roman" w:hAnsi="Times New Roman" w:cs="Times New Roman"/>
          <w:spacing w:val="-9"/>
          <w:lang w:val="en-US"/>
        </w:rPr>
        <w:t>ALEKSASHINA</w:t>
      </w:r>
    </w:p>
    <w:p w:rsidR="00EA3AF0" w:rsidRPr="00EA3AF0" w:rsidRDefault="00EA3AF0" w:rsidP="00EA3AF0">
      <w:pPr>
        <w:jc w:val="center"/>
        <w:rPr>
          <w:rFonts w:ascii="Times New Roman" w:hAnsi="Times New Roman" w:cs="Times New Roman"/>
          <w:b/>
          <w:sz w:val="28"/>
          <w:szCs w:val="28"/>
          <w:lang w:val="en-US"/>
        </w:rPr>
      </w:pPr>
      <w:r w:rsidRPr="00EA3AF0">
        <w:rPr>
          <w:rFonts w:ascii="Times New Roman" w:hAnsi="Times New Roman" w:cs="Times New Roman"/>
          <w:b/>
          <w:sz w:val="28"/>
          <w:szCs w:val="28"/>
          <w:lang w:val="en-US"/>
        </w:rPr>
        <w:t>THE STRATEGY OF GLOBAL ENERGY DEVELOPMENT AND PROBLEMS BIOSPHERIC COMPATIBILITY</w:t>
      </w:r>
    </w:p>
    <w:p w:rsidR="00EA3AF0" w:rsidRPr="00EA3AF0" w:rsidRDefault="00EA3AF0" w:rsidP="00EA3AF0">
      <w:pPr>
        <w:ind w:firstLine="709"/>
        <w:rPr>
          <w:rFonts w:ascii="Times New Roman" w:hAnsi="Times New Roman" w:cs="Times New Roman"/>
          <w:i/>
          <w:sz w:val="20"/>
          <w:szCs w:val="20"/>
          <w:lang w:val="en-US"/>
        </w:rPr>
      </w:pPr>
      <w:r w:rsidRPr="00EA3AF0">
        <w:rPr>
          <w:rFonts w:ascii="Times New Roman" w:hAnsi="Times New Roman" w:cs="Times New Roman"/>
          <w:i/>
          <w:sz w:val="20"/>
          <w:szCs w:val="20"/>
          <w:lang w:val="en-US"/>
        </w:rPr>
        <w:t>The article highlights the issues of negative influence of modern energy on the biosphere and suggests ways to reduce harmful effects on the environment. The main conclusion of the article is the refusal of carbon energy and its replacement with alternative types of energy production, harmless for humans and safe for the environment - biosphere.</w:t>
      </w:r>
    </w:p>
    <w:p w:rsidR="00EA3AF0" w:rsidRPr="00EA3AF0" w:rsidRDefault="00EA3AF0" w:rsidP="00EA3AF0">
      <w:pPr>
        <w:ind w:firstLine="709"/>
        <w:rPr>
          <w:rFonts w:ascii="Times New Roman" w:hAnsi="Times New Roman" w:cs="Times New Roman"/>
          <w:i/>
          <w:sz w:val="20"/>
          <w:szCs w:val="20"/>
          <w:lang w:val="en-US"/>
        </w:rPr>
      </w:pPr>
      <w:r w:rsidRPr="00EA3AF0">
        <w:rPr>
          <w:rFonts w:ascii="Times New Roman" w:hAnsi="Times New Roman" w:cs="Times New Roman"/>
          <w:b/>
          <w:i/>
          <w:sz w:val="20"/>
          <w:szCs w:val="20"/>
          <w:lang w:val="en-US"/>
        </w:rPr>
        <w:t>Keywords:</w:t>
      </w:r>
      <w:r w:rsidRPr="00EA3AF0">
        <w:rPr>
          <w:rFonts w:ascii="Times New Roman" w:hAnsi="Times New Roman" w:cs="Times New Roman"/>
          <w:i/>
          <w:sz w:val="20"/>
          <w:szCs w:val="20"/>
          <w:lang w:val="en-US"/>
        </w:rPr>
        <w:t xml:space="preserve"> ecology, the development of the world economy, fuels, global energy, fuel and energy resources, hydrocarbon energy, alternative fuels, global warming, greenhouse effect, climate issues.</w:t>
      </w:r>
    </w:p>
    <w:p w:rsidR="00EA3AF0" w:rsidRPr="00EA3AF0" w:rsidRDefault="00EA3AF0" w:rsidP="00EA3AF0">
      <w:pPr>
        <w:ind w:firstLine="709"/>
        <w:jc w:val="center"/>
        <w:rPr>
          <w:rFonts w:ascii="Times New Roman" w:hAnsi="Times New Roman" w:cs="Times New Roman"/>
          <w:lang w:val="en-US"/>
        </w:rPr>
      </w:pPr>
      <w:r w:rsidRPr="00EA3AF0">
        <w:rPr>
          <w:rFonts w:ascii="Times New Roman" w:hAnsi="Times New Roman" w:cs="Times New Roman"/>
        </w:rPr>
        <w:t>О</w:t>
      </w:r>
      <w:r w:rsidRPr="00EA3AF0">
        <w:rPr>
          <w:rFonts w:ascii="Times New Roman" w:hAnsi="Times New Roman" w:cs="Times New Roman"/>
          <w:lang w:val="en-US"/>
        </w:rPr>
        <w:t>.V. PYLYPENKO, V.G. ABASHIN</w:t>
      </w:r>
    </w:p>
    <w:p w:rsidR="00EA3AF0" w:rsidRPr="00EA3AF0" w:rsidRDefault="00EA3AF0" w:rsidP="00EA3AF0">
      <w:pPr>
        <w:ind w:firstLine="851"/>
        <w:jc w:val="center"/>
        <w:rPr>
          <w:rFonts w:ascii="Times New Roman" w:hAnsi="Times New Roman" w:cs="Times New Roman"/>
          <w:b/>
          <w:sz w:val="28"/>
          <w:szCs w:val="28"/>
          <w:lang w:val="en-US"/>
        </w:rPr>
      </w:pPr>
      <w:proofErr w:type="gramStart"/>
      <w:r w:rsidRPr="00EA3AF0">
        <w:rPr>
          <w:rFonts w:ascii="Times New Roman" w:hAnsi="Times New Roman" w:cs="Times New Roman"/>
          <w:b/>
          <w:sz w:val="28"/>
          <w:szCs w:val="28"/>
          <w:lang w:val="en-US"/>
        </w:rPr>
        <w:t>URBANSPHERE.</w:t>
      </w:r>
      <w:proofErr w:type="gramEnd"/>
      <w:r w:rsidRPr="00EA3AF0">
        <w:rPr>
          <w:rFonts w:ascii="Times New Roman" w:hAnsi="Times New Roman" w:cs="Times New Roman"/>
          <w:b/>
          <w:sz w:val="28"/>
          <w:szCs w:val="28"/>
          <w:lang w:val="en-US"/>
        </w:rPr>
        <w:t xml:space="preserve"> PERSONAL URBANSPHERE</w:t>
      </w:r>
    </w:p>
    <w:p w:rsidR="00EA3AF0" w:rsidRPr="00EA3AF0" w:rsidRDefault="00EA3AF0" w:rsidP="00EA3AF0">
      <w:pPr>
        <w:ind w:firstLine="709"/>
        <w:jc w:val="both"/>
        <w:rPr>
          <w:rFonts w:ascii="Times New Roman" w:hAnsi="Times New Roman" w:cs="Times New Roman"/>
          <w:i/>
          <w:iCs/>
          <w:sz w:val="20"/>
          <w:szCs w:val="20"/>
          <w:lang w:val="en-US"/>
        </w:rPr>
      </w:pPr>
      <w:r w:rsidRPr="00EA3AF0">
        <w:rPr>
          <w:rFonts w:ascii="Times New Roman" w:hAnsi="Times New Roman" w:cs="Times New Roman"/>
          <w:i/>
          <w:iCs/>
          <w:sz w:val="20"/>
          <w:szCs w:val="20"/>
          <w:lang w:val="en-US"/>
        </w:rPr>
        <w:t xml:space="preserve">The article introduces and justifying new concepts </w:t>
      </w:r>
      <w:proofErr w:type="spellStart"/>
      <w:r w:rsidRPr="00EA3AF0">
        <w:rPr>
          <w:rFonts w:ascii="Times New Roman" w:hAnsi="Times New Roman" w:cs="Times New Roman"/>
          <w:i/>
          <w:iCs/>
          <w:sz w:val="20"/>
          <w:szCs w:val="20"/>
          <w:lang w:val="en-US"/>
        </w:rPr>
        <w:t>urbansphere</w:t>
      </w:r>
      <w:proofErr w:type="spellEnd"/>
      <w:r w:rsidRPr="00EA3AF0">
        <w:rPr>
          <w:rFonts w:ascii="Times New Roman" w:hAnsi="Times New Roman" w:cs="Times New Roman"/>
          <w:i/>
          <w:iCs/>
          <w:sz w:val="20"/>
          <w:szCs w:val="20"/>
          <w:lang w:val="en-US"/>
        </w:rPr>
        <w:t xml:space="preserve"> and personal </w:t>
      </w:r>
      <w:proofErr w:type="spellStart"/>
      <w:r w:rsidRPr="00EA3AF0">
        <w:rPr>
          <w:rFonts w:ascii="Times New Roman" w:hAnsi="Times New Roman" w:cs="Times New Roman"/>
          <w:i/>
          <w:iCs/>
          <w:sz w:val="20"/>
          <w:szCs w:val="20"/>
          <w:lang w:val="en-US"/>
        </w:rPr>
        <w:t>urbansphere</w:t>
      </w:r>
      <w:proofErr w:type="spellEnd"/>
      <w:r w:rsidRPr="00EA3AF0">
        <w:rPr>
          <w:rFonts w:ascii="Times New Roman" w:hAnsi="Times New Roman" w:cs="Times New Roman"/>
          <w:i/>
          <w:iCs/>
          <w:sz w:val="20"/>
          <w:szCs w:val="20"/>
          <w:lang w:val="en-US"/>
        </w:rPr>
        <w:t xml:space="preserve">. Personal </w:t>
      </w:r>
      <w:proofErr w:type="spellStart"/>
      <w:r w:rsidRPr="00EA3AF0">
        <w:rPr>
          <w:rFonts w:ascii="Times New Roman" w:hAnsi="Times New Roman" w:cs="Times New Roman"/>
          <w:i/>
          <w:iCs/>
          <w:sz w:val="20"/>
          <w:szCs w:val="20"/>
          <w:lang w:val="en-US"/>
        </w:rPr>
        <w:t>urbansphere</w:t>
      </w:r>
      <w:proofErr w:type="spellEnd"/>
      <w:r w:rsidRPr="00EA3AF0">
        <w:rPr>
          <w:rFonts w:ascii="Times New Roman" w:hAnsi="Times New Roman" w:cs="Times New Roman"/>
          <w:i/>
          <w:iCs/>
          <w:sz w:val="20"/>
          <w:szCs w:val="20"/>
          <w:lang w:val="en-US"/>
        </w:rPr>
        <w:t xml:space="preserve"> is a particular case of </w:t>
      </w:r>
      <w:proofErr w:type="spellStart"/>
      <w:r w:rsidRPr="00EA3AF0">
        <w:rPr>
          <w:rFonts w:ascii="Times New Roman" w:hAnsi="Times New Roman" w:cs="Times New Roman"/>
          <w:i/>
          <w:iCs/>
          <w:sz w:val="20"/>
          <w:szCs w:val="20"/>
          <w:lang w:val="en-US"/>
        </w:rPr>
        <w:t>urbansphere</w:t>
      </w:r>
      <w:proofErr w:type="spellEnd"/>
      <w:r w:rsidRPr="00EA3AF0">
        <w:rPr>
          <w:rFonts w:ascii="Times New Roman" w:hAnsi="Times New Roman" w:cs="Times New Roman"/>
          <w:i/>
          <w:iCs/>
          <w:sz w:val="20"/>
          <w:szCs w:val="20"/>
          <w:lang w:val="en-US"/>
        </w:rPr>
        <w:t xml:space="preserve"> and preserves all its properties. </w:t>
      </w:r>
      <w:proofErr w:type="spellStart"/>
      <w:proofErr w:type="gramStart"/>
      <w:r w:rsidRPr="00EA3AF0">
        <w:rPr>
          <w:rFonts w:ascii="Times New Roman" w:hAnsi="Times New Roman" w:cs="Times New Roman"/>
          <w:i/>
          <w:iCs/>
          <w:sz w:val="20"/>
          <w:szCs w:val="20"/>
          <w:lang w:val="en-US"/>
        </w:rPr>
        <w:t>Preaccepted</w:t>
      </w:r>
      <w:proofErr w:type="spellEnd"/>
      <w:r w:rsidRPr="00EA3AF0">
        <w:rPr>
          <w:rFonts w:ascii="Times New Roman" w:hAnsi="Times New Roman" w:cs="Times New Roman"/>
          <w:i/>
          <w:iCs/>
          <w:sz w:val="20"/>
          <w:szCs w:val="20"/>
          <w:lang w:val="en-US"/>
        </w:rPr>
        <w:t xml:space="preserve"> attempt to formalize the notion of </w:t>
      </w:r>
      <w:proofErr w:type="spellStart"/>
      <w:r w:rsidRPr="00EA3AF0">
        <w:rPr>
          <w:rFonts w:ascii="Times New Roman" w:hAnsi="Times New Roman" w:cs="Times New Roman"/>
          <w:i/>
          <w:iCs/>
          <w:sz w:val="20"/>
          <w:szCs w:val="20"/>
          <w:lang w:val="en-US"/>
        </w:rPr>
        <w:t>urbansphere</w:t>
      </w:r>
      <w:proofErr w:type="spellEnd"/>
      <w:r w:rsidRPr="00EA3AF0">
        <w:rPr>
          <w:rFonts w:ascii="Times New Roman" w:hAnsi="Times New Roman" w:cs="Times New Roman"/>
          <w:i/>
          <w:iCs/>
          <w:sz w:val="20"/>
          <w:szCs w:val="20"/>
          <w:lang w:val="en-US"/>
        </w:rPr>
        <w:t xml:space="preserve"> using fuzzy sets.</w:t>
      </w:r>
      <w:proofErr w:type="gramEnd"/>
      <w:r w:rsidRPr="00EA3AF0">
        <w:rPr>
          <w:rFonts w:ascii="Times New Roman" w:hAnsi="Times New Roman" w:cs="Times New Roman"/>
          <w:i/>
          <w:iCs/>
          <w:sz w:val="20"/>
          <w:szCs w:val="20"/>
          <w:lang w:val="en-US"/>
        </w:rPr>
        <w:t xml:space="preserve"> Build models and systems aimed at equalization of the level of life of people in urban areas with function «Life support».</w:t>
      </w:r>
    </w:p>
    <w:p w:rsidR="00EA3AF0" w:rsidRPr="00EA3AF0" w:rsidRDefault="00EA3AF0" w:rsidP="00EA3AF0">
      <w:pPr>
        <w:ind w:firstLine="709"/>
        <w:jc w:val="both"/>
        <w:rPr>
          <w:rFonts w:ascii="Times New Roman" w:hAnsi="Times New Roman" w:cs="Times New Roman"/>
          <w:i/>
          <w:iCs/>
          <w:sz w:val="20"/>
          <w:szCs w:val="20"/>
          <w:lang w:val="en-US"/>
        </w:rPr>
      </w:pPr>
      <w:r w:rsidRPr="00EA3AF0">
        <w:rPr>
          <w:rFonts w:ascii="Times New Roman" w:hAnsi="Times New Roman" w:cs="Times New Roman"/>
          <w:b/>
          <w:i/>
          <w:iCs/>
          <w:sz w:val="20"/>
          <w:szCs w:val="20"/>
          <w:lang w:val="en-US"/>
        </w:rPr>
        <w:t>Keywords</w:t>
      </w:r>
      <w:r w:rsidRPr="00EA3AF0">
        <w:rPr>
          <w:rFonts w:ascii="Times New Roman" w:hAnsi="Times New Roman" w:cs="Times New Roman"/>
          <w:i/>
          <w:iCs/>
          <w:sz w:val="20"/>
          <w:szCs w:val="20"/>
          <w:lang w:val="en-US"/>
        </w:rPr>
        <w:t xml:space="preserve">: </w:t>
      </w:r>
      <w:proofErr w:type="spellStart"/>
      <w:r w:rsidRPr="00EA3AF0">
        <w:rPr>
          <w:rFonts w:ascii="Times New Roman" w:hAnsi="Times New Roman" w:cs="Times New Roman"/>
          <w:i/>
          <w:iCs/>
          <w:sz w:val="20"/>
          <w:szCs w:val="20"/>
          <w:lang w:val="en-US"/>
        </w:rPr>
        <w:t>urbansphere</w:t>
      </w:r>
      <w:proofErr w:type="spellEnd"/>
      <w:r w:rsidRPr="00EA3AF0">
        <w:rPr>
          <w:rFonts w:ascii="Times New Roman" w:hAnsi="Times New Roman" w:cs="Times New Roman"/>
          <w:i/>
          <w:iCs/>
          <w:sz w:val="20"/>
          <w:szCs w:val="20"/>
          <w:lang w:val="en-US"/>
        </w:rPr>
        <w:t xml:space="preserve">, personal </w:t>
      </w:r>
      <w:proofErr w:type="spellStart"/>
      <w:r w:rsidRPr="00EA3AF0">
        <w:rPr>
          <w:rFonts w:ascii="Times New Roman" w:hAnsi="Times New Roman" w:cs="Times New Roman"/>
          <w:i/>
          <w:iCs/>
          <w:sz w:val="20"/>
          <w:szCs w:val="20"/>
          <w:lang w:val="en-US"/>
        </w:rPr>
        <w:t>urbansphere</w:t>
      </w:r>
      <w:proofErr w:type="spellEnd"/>
      <w:r w:rsidRPr="00EA3AF0">
        <w:rPr>
          <w:rFonts w:ascii="Times New Roman" w:hAnsi="Times New Roman" w:cs="Times New Roman"/>
          <w:i/>
          <w:iCs/>
          <w:sz w:val="20"/>
          <w:szCs w:val="20"/>
          <w:lang w:val="en-US"/>
        </w:rPr>
        <w:t>, fuzzy sets.</w:t>
      </w:r>
    </w:p>
    <w:p w:rsidR="00EA3AF0" w:rsidRDefault="00EA3AF0" w:rsidP="00EA3AF0">
      <w:pPr>
        <w:pStyle w:val="a7"/>
        <w:shd w:val="clear" w:color="auto" w:fill="FFFFFF"/>
        <w:autoSpaceDE w:val="0"/>
        <w:autoSpaceDN w:val="0"/>
        <w:adjustRightInd w:val="0"/>
        <w:spacing w:after="0" w:line="240" w:lineRule="auto"/>
        <w:ind w:left="0"/>
        <w:jc w:val="center"/>
        <w:rPr>
          <w:rFonts w:ascii="Times New Roman" w:hAnsi="Times New Roman"/>
          <w:sz w:val="24"/>
          <w:szCs w:val="24"/>
        </w:rPr>
      </w:pPr>
      <w:r w:rsidRPr="00EA3AF0">
        <w:rPr>
          <w:rFonts w:ascii="Times New Roman" w:hAnsi="Times New Roman"/>
          <w:sz w:val="24"/>
          <w:szCs w:val="24"/>
          <w:lang w:val="en-US"/>
        </w:rPr>
        <w:lastRenderedPageBreak/>
        <w:t>T.V. POLIVANOVA, B.B. BUROMSKY, K.A. FROLOV</w:t>
      </w:r>
    </w:p>
    <w:p w:rsidR="00EA3AF0" w:rsidRPr="00EA3AF0" w:rsidRDefault="00EA3AF0" w:rsidP="00EA3AF0">
      <w:pPr>
        <w:pStyle w:val="a7"/>
        <w:shd w:val="clear" w:color="auto" w:fill="FFFFFF"/>
        <w:autoSpaceDE w:val="0"/>
        <w:autoSpaceDN w:val="0"/>
        <w:adjustRightInd w:val="0"/>
        <w:spacing w:after="0" w:line="240" w:lineRule="auto"/>
        <w:ind w:left="0"/>
        <w:jc w:val="center"/>
        <w:rPr>
          <w:rFonts w:ascii="Times New Roman" w:hAnsi="Times New Roman"/>
          <w:sz w:val="24"/>
          <w:szCs w:val="24"/>
        </w:rPr>
      </w:pPr>
    </w:p>
    <w:p w:rsidR="00EA3AF0" w:rsidRPr="00EA3AF0" w:rsidRDefault="00EA3AF0" w:rsidP="00EA3AF0">
      <w:pPr>
        <w:pStyle w:val="a7"/>
        <w:shd w:val="clear" w:color="auto" w:fill="FFFFFF"/>
        <w:autoSpaceDE w:val="0"/>
        <w:autoSpaceDN w:val="0"/>
        <w:adjustRightInd w:val="0"/>
        <w:spacing w:after="0" w:line="240" w:lineRule="auto"/>
        <w:ind w:left="0"/>
        <w:jc w:val="center"/>
        <w:rPr>
          <w:rFonts w:ascii="Times New Roman" w:hAnsi="Times New Roman"/>
          <w:b/>
          <w:sz w:val="28"/>
          <w:szCs w:val="28"/>
          <w:lang w:val="en-US"/>
        </w:rPr>
      </w:pPr>
      <w:r w:rsidRPr="00EA3AF0">
        <w:rPr>
          <w:rFonts w:ascii="Times New Roman" w:hAnsi="Times New Roman"/>
          <w:b/>
          <w:sz w:val="28"/>
          <w:szCs w:val="28"/>
          <w:lang w:val="en-US"/>
        </w:rPr>
        <w:t>INNOVATIVE ECO-PROTECTIVE TECHNOLOGIES OF RECONSTRUCTION OF OBJECTS OF WATER SUPPLY AND WATER DISPOSAL OF SUGAR PLANTS</w:t>
      </w:r>
    </w:p>
    <w:p w:rsidR="00EA3AF0" w:rsidRPr="00EA3AF0" w:rsidRDefault="00EA3AF0" w:rsidP="00EA3AF0">
      <w:pPr>
        <w:pStyle w:val="a7"/>
        <w:shd w:val="clear" w:color="auto" w:fill="FFFFFF"/>
        <w:autoSpaceDE w:val="0"/>
        <w:autoSpaceDN w:val="0"/>
        <w:adjustRightInd w:val="0"/>
        <w:spacing w:after="0" w:line="240" w:lineRule="auto"/>
        <w:ind w:left="0"/>
        <w:jc w:val="center"/>
        <w:rPr>
          <w:rFonts w:ascii="Times New Roman" w:hAnsi="Times New Roman"/>
          <w:b/>
          <w:sz w:val="24"/>
          <w:szCs w:val="24"/>
          <w:lang w:val="en-US"/>
        </w:rPr>
      </w:pPr>
    </w:p>
    <w:p w:rsidR="00EA3AF0" w:rsidRPr="00EA3AF0" w:rsidRDefault="00EA3AF0" w:rsidP="00EA3AF0">
      <w:pPr>
        <w:ind w:firstLine="709"/>
        <w:jc w:val="both"/>
        <w:rPr>
          <w:rFonts w:ascii="Times New Roman" w:hAnsi="Times New Roman" w:cs="Times New Roman"/>
          <w:i/>
          <w:sz w:val="20"/>
          <w:szCs w:val="20"/>
          <w:lang w:val="en-US"/>
        </w:rPr>
      </w:pPr>
      <w:r w:rsidRPr="00EA3AF0">
        <w:rPr>
          <w:rFonts w:ascii="Times New Roman" w:hAnsi="Times New Roman" w:cs="Times New Roman"/>
          <w:i/>
          <w:sz w:val="20"/>
          <w:szCs w:val="20"/>
          <w:lang w:val="en-US"/>
        </w:rPr>
        <w:t>The main directions of decrease of negative influence on ecology of the location of the sugar factories is the use of modern technologies, applying maximum recycling systems, with minimal water discharge into drains, and modernization of technological processes and equipment used. Development of recycling water supply contributes to the solution of the issue of the protection of water resources from pollution and depletion, and is one of the stages of creation without outflow sugar production.</w:t>
      </w:r>
    </w:p>
    <w:p w:rsidR="00EA3AF0" w:rsidRPr="00EA3AF0" w:rsidRDefault="00EA3AF0" w:rsidP="00EA3AF0">
      <w:pPr>
        <w:ind w:firstLine="709"/>
        <w:jc w:val="both"/>
        <w:rPr>
          <w:rFonts w:ascii="Times New Roman" w:hAnsi="Times New Roman" w:cs="Times New Roman"/>
          <w:i/>
          <w:sz w:val="20"/>
          <w:szCs w:val="20"/>
          <w:lang w:val="en-US" w:eastAsia="ru-RU"/>
        </w:rPr>
      </w:pPr>
      <w:r w:rsidRPr="00EA3AF0">
        <w:rPr>
          <w:rFonts w:ascii="Times New Roman" w:hAnsi="Times New Roman" w:cs="Times New Roman"/>
          <w:b/>
          <w:i/>
          <w:sz w:val="20"/>
          <w:szCs w:val="20"/>
          <w:lang w:val="en-US"/>
        </w:rPr>
        <w:t>Keywords:</w:t>
      </w:r>
      <w:r w:rsidRPr="00EA3AF0">
        <w:rPr>
          <w:rFonts w:ascii="Times New Roman" w:hAnsi="Times New Roman" w:cs="Times New Roman"/>
          <w:i/>
          <w:sz w:val="20"/>
          <w:szCs w:val="20"/>
          <w:lang w:val="en-US"/>
        </w:rPr>
        <w:t xml:space="preserve"> filtration fields, settlers, coolers, anaerobic reactor, biogas.</w:t>
      </w:r>
    </w:p>
    <w:p w:rsidR="00EA3AF0" w:rsidRPr="00EA3AF0" w:rsidRDefault="00EA3AF0" w:rsidP="00EA3AF0">
      <w:pPr>
        <w:widowControl w:val="0"/>
        <w:autoSpaceDE w:val="0"/>
        <w:autoSpaceDN w:val="0"/>
        <w:adjustRightInd w:val="0"/>
        <w:spacing w:line="216" w:lineRule="auto"/>
        <w:jc w:val="center"/>
        <w:rPr>
          <w:rFonts w:ascii="Times New Roman" w:hAnsi="Times New Roman" w:cs="Times New Roman"/>
          <w:sz w:val="24"/>
          <w:szCs w:val="24"/>
          <w:lang w:val="en-US"/>
        </w:rPr>
      </w:pPr>
      <w:r w:rsidRPr="00EA3AF0">
        <w:rPr>
          <w:rFonts w:ascii="Times New Roman" w:hAnsi="Times New Roman" w:cs="Times New Roman"/>
          <w:sz w:val="24"/>
          <w:szCs w:val="24"/>
          <w:lang w:val="en-US"/>
        </w:rPr>
        <w:t>V. A. ILYICHEV,</w:t>
      </w:r>
      <w:r w:rsidRPr="00EA3AF0">
        <w:rPr>
          <w:rFonts w:ascii="Times New Roman" w:hAnsi="Times New Roman" w:cs="Times New Roman"/>
          <w:b/>
          <w:sz w:val="24"/>
          <w:szCs w:val="24"/>
          <w:lang w:val="en-US"/>
        </w:rPr>
        <w:t xml:space="preserve"> </w:t>
      </w:r>
      <w:r w:rsidRPr="00EA3AF0">
        <w:rPr>
          <w:rFonts w:ascii="Times New Roman" w:hAnsi="Times New Roman" w:cs="Times New Roman"/>
          <w:sz w:val="24"/>
          <w:szCs w:val="24"/>
          <w:lang w:val="en-US"/>
        </w:rPr>
        <w:t>V.I. KOLCHUNOV, E. A. SKOBELEVA, N.V.  KLJUEVA</w:t>
      </w:r>
    </w:p>
    <w:p w:rsidR="00EA3AF0" w:rsidRPr="00EA3AF0" w:rsidRDefault="00EA3AF0" w:rsidP="00EA3AF0">
      <w:pPr>
        <w:spacing w:line="216" w:lineRule="auto"/>
        <w:jc w:val="center"/>
        <w:rPr>
          <w:rFonts w:ascii="Times New Roman" w:eastAsia="Times New Roman" w:hAnsi="Times New Roman" w:cs="Times New Roman"/>
          <w:b/>
          <w:sz w:val="28"/>
          <w:szCs w:val="28"/>
          <w:lang w:val="en-US"/>
        </w:rPr>
      </w:pPr>
      <w:r w:rsidRPr="00EA3AF0">
        <w:rPr>
          <w:rFonts w:ascii="Times New Roman" w:eastAsia="Times New Roman" w:hAnsi="Times New Roman" w:cs="Times New Roman"/>
          <w:b/>
          <w:sz w:val="28"/>
          <w:szCs w:val="28"/>
          <w:lang w:val="en-US"/>
        </w:rPr>
        <w:t>THE METHOD OF THE REALIZATION LEVEL CALCULATION FOR FUNCTIONS OF BIOSPHER COMPATIBLE SETTLEMENTS IN ORDER TO SATISFY RATIONAL HUMAN NEEDS</w:t>
      </w:r>
    </w:p>
    <w:p w:rsidR="00EA3AF0" w:rsidRPr="00EA3AF0" w:rsidRDefault="00EA3AF0" w:rsidP="00EA3AF0">
      <w:pPr>
        <w:ind w:firstLine="709"/>
        <w:jc w:val="both"/>
        <w:rPr>
          <w:rFonts w:ascii="Times New Roman" w:hAnsi="Times New Roman" w:cs="Times New Roman"/>
          <w:i/>
          <w:sz w:val="20"/>
          <w:szCs w:val="20"/>
          <w:lang w:val="en-US"/>
        </w:rPr>
      </w:pPr>
      <w:r w:rsidRPr="00EA3AF0">
        <w:rPr>
          <w:rFonts w:ascii="Times New Roman" w:hAnsi="Times New Roman" w:cs="Times New Roman"/>
          <w:i/>
          <w:sz w:val="20"/>
          <w:szCs w:val="20"/>
          <w:lang w:val="en-US"/>
        </w:rPr>
        <w:t xml:space="preserve">The article describes a method of calculating the index of the level of implementation of functions of the city, based on the available statistical information. </w:t>
      </w:r>
      <w:proofErr w:type="gramStart"/>
      <w:r w:rsidRPr="00EA3AF0">
        <w:rPr>
          <w:rFonts w:ascii="Times New Roman" w:hAnsi="Times New Roman" w:cs="Times New Roman"/>
          <w:i/>
          <w:sz w:val="20"/>
          <w:szCs w:val="20"/>
          <w:lang w:val="en-US"/>
        </w:rPr>
        <w:t>In a basis of the collective assessment of the level of implementation of functions of the city (settlement) based on the principles of the new doctrine of physical planning RAACS, based on the concept of biosphere compatibility of cities and settlements.</w:t>
      </w:r>
      <w:proofErr w:type="gramEnd"/>
      <w:r w:rsidRPr="00EA3AF0">
        <w:rPr>
          <w:rFonts w:ascii="Times New Roman" w:hAnsi="Times New Roman" w:cs="Times New Roman"/>
          <w:i/>
          <w:sz w:val="20"/>
          <w:szCs w:val="20"/>
          <w:lang w:val="en-US"/>
        </w:rPr>
        <w:t xml:space="preserve"> For example, consider the calculation of the implementation of the function «life support» in the regions of the Central Federal district of the Russian Federation in 2011.</w:t>
      </w:r>
    </w:p>
    <w:p w:rsidR="00EA3AF0" w:rsidRPr="00EA3AF0" w:rsidRDefault="00EA3AF0" w:rsidP="00EA3AF0">
      <w:pPr>
        <w:ind w:firstLine="709"/>
        <w:jc w:val="both"/>
        <w:rPr>
          <w:rFonts w:ascii="Times New Roman" w:hAnsi="Times New Roman" w:cs="Times New Roman"/>
          <w:i/>
          <w:sz w:val="20"/>
          <w:szCs w:val="20"/>
          <w:lang w:val="en-US"/>
        </w:rPr>
      </w:pPr>
      <w:r w:rsidRPr="00EA3AF0">
        <w:rPr>
          <w:rFonts w:ascii="Times New Roman" w:hAnsi="Times New Roman" w:cs="Times New Roman"/>
          <w:b/>
          <w:i/>
          <w:sz w:val="20"/>
          <w:szCs w:val="20"/>
          <w:lang w:val="en-US"/>
        </w:rPr>
        <w:t>Key words:</w:t>
      </w:r>
      <w:r w:rsidRPr="00EA3AF0">
        <w:rPr>
          <w:rFonts w:ascii="Times New Roman" w:hAnsi="Times New Roman" w:cs="Times New Roman"/>
          <w:i/>
          <w:sz w:val="20"/>
          <w:szCs w:val="20"/>
          <w:lang w:val="en-US"/>
        </w:rPr>
        <w:t xml:space="preserve"> the realization level, the function of the city, </w:t>
      </w:r>
      <w:proofErr w:type="spellStart"/>
      <w:r w:rsidRPr="00EA3AF0">
        <w:rPr>
          <w:rFonts w:ascii="Times New Roman" w:hAnsi="Times New Roman" w:cs="Times New Roman"/>
          <w:i/>
          <w:sz w:val="20"/>
          <w:szCs w:val="20"/>
          <w:lang w:val="en-US"/>
        </w:rPr>
        <w:t>biospher</w:t>
      </w:r>
      <w:proofErr w:type="spellEnd"/>
      <w:r w:rsidRPr="00EA3AF0">
        <w:rPr>
          <w:rFonts w:ascii="Times New Roman" w:hAnsi="Times New Roman" w:cs="Times New Roman"/>
          <w:i/>
          <w:sz w:val="20"/>
          <w:szCs w:val="20"/>
          <w:lang w:val="en-US"/>
        </w:rPr>
        <w:t xml:space="preserve"> compatible technology, life support, the criteria</w:t>
      </w:r>
    </w:p>
    <w:p w:rsidR="00EA3AF0" w:rsidRPr="00EA3AF0" w:rsidRDefault="00EA3AF0" w:rsidP="00EA3AF0">
      <w:pPr>
        <w:jc w:val="center"/>
        <w:rPr>
          <w:rFonts w:ascii="Times New Roman" w:hAnsi="Times New Roman" w:cs="Times New Roman"/>
          <w:caps/>
          <w:lang w:val="en-US"/>
        </w:rPr>
      </w:pPr>
      <w:r w:rsidRPr="00EA3AF0">
        <w:rPr>
          <w:rFonts w:ascii="Times New Roman" w:hAnsi="Times New Roman" w:cs="Times New Roman"/>
          <w:caps/>
          <w:lang w:val="en-US"/>
        </w:rPr>
        <w:t>D. V. Matyushin</w:t>
      </w:r>
    </w:p>
    <w:p w:rsidR="00EA3AF0" w:rsidRPr="00EA3AF0" w:rsidRDefault="00EA3AF0" w:rsidP="00EA3AF0">
      <w:pPr>
        <w:ind w:firstLine="709"/>
        <w:jc w:val="center"/>
        <w:rPr>
          <w:rFonts w:ascii="Times New Roman" w:hAnsi="Times New Roman" w:cs="Times New Roman"/>
          <w:b/>
          <w:color w:val="000000"/>
          <w:shd w:val="clear" w:color="auto" w:fill="FFFFFF"/>
          <w:lang w:val="en-US"/>
        </w:rPr>
      </w:pPr>
      <w:r w:rsidRPr="00EA3AF0">
        <w:rPr>
          <w:rFonts w:ascii="Times New Roman" w:hAnsi="Times New Roman" w:cs="Times New Roman"/>
          <w:b/>
          <w:color w:val="000000"/>
          <w:shd w:val="clear" w:color="auto" w:fill="FFFFFF"/>
          <w:lang w:val="en-US"/>
        </w:rPr>
        <w:t>THE RESULTS OF MONITORING OF ENVIRONMENTAL SAFETY OF THE TRANSPORT SYSTEM OF THE CITY (ON CASE OF OREL)</w:t>
      </w:r>
    </w:p>
    <w:p w:rsidR="00EA3AF0" w:rsidRPr="00EA3AF0" w:rsidRDefault="00EA3AF0" w:rsidP="00EA3AF0">
      <w:pPr>
        <w:ind w:firstLine="709"/>
        <w:jc w:val="both"/>
        <w:rPr>
          <w:rFonts w:ascii="Times New Roman" w:hAnsi="Times New Roman" w:cs="Times New Roman"/>
          <w:i/>
          <w:sz w:val="20"/>
          <w:szCs w:val="20"/>
          <w:lang w:val="en-US"/>
        </w:rPr>
      </w:pPr>
      <w:r w:rsidRPr="00EA3AF0">
        <w:rPr>
          <w:rFonts w:ascii="Times New Roman" w:hAnsi="Times New Roman" w:cs="Times New Roman"/>
          <w:i/>
          <w:sz w:val="20"/>
          <w:szCs w:val="20"/>
          <w:lang w:val="en-US"/>
        </w:rPr>
        <w:t xml:space="preserve">In this work the results of the monitoring of environmental safety of the transport system of urban development are presented. Monitoring was carried out from a position of accounting internal and external trends of the city and in comparing the effect of these influences in the projection of human development in the urban area. The visualization of data of monitoring </w:t>
      </w:r>
      <w:proofErr w:type="gramStart"/>
      <w:r w:rsidRPr="00EA3AF0">
        <w:rPr>
          <w:rFonts w:ascii="Times New Roman" w:hAnsi="Times New Roman" w:cs="Times New Roman"/>
          <w:i/>
          <w:sz w:val="20"/>
          <w:szCs w:val="20"/>
          <w:lang w:val="en-US"/>
        </w:rPr>
        <w:t>are</w:t>
      </w:r>
      <w:proofErr w:type="gramEnd"/>
      <w:r w:rsidRPr="00EA3AF0">
        <w:rPr>
          <w:rFonts w:ascii="Times New Roman" w:hAnsi="Times New Roman" w:cs="Times New Roman"/>
          <w:i/>
          <w:sz w:val="20"/>
          <w:szCs w:val="20"/>
          <w:lang w:val="en-US"/>
        </w:rPr>
        <w:t xml:space="preserve"> exemplified in the form of electronic schematic maps.</w:t>
      </w:r>
    </w:p>
    <w:p w:rsidR="00EA3AF0" w:rsidRPr="00EA3AF0" w:rsidRDefault="00EA3AF0" w:rsidP="00EA3AF0">
      <w:pPr>
        <w:ind w:firstLine="709"/>
        <w:jc w:val="both"/>
        <w:rPr>
          <w:rFonts w:ascii="Times New Roman" w:hAnsi="Times New Roman" w:cs="Times New Roman"/>
          <w:sz w:val="24"/>
          <w:szCs w:val="24"/>
          <w:lang w:val="en-US"/>
        </w:rPr>
      </w:pPr>
      <w:r w:rsidRPr="00EA3AF0">
        <w:rPr>
          <w:rFonts w:ascii="Times New Roman" w:hAnsi="Times New Roman" w:cs="Times New Roman"/>
          <w:b/>
          <w:i/>
          <w:sz w:val="20"/>
          <w:szCs w:val="20"/>
          <w:lang w:val="en-US"/>
        </w:rPr>
        <w:t>Keywords</w:t>
      </w:r>
      <w:r w:rsidRPr="00EA3AF0">
        <w:rPr>
          <w:rFonts w:ascii="Times New Roman" w:hAnsi="Times New Roman" w:cs="Times New Roman"/>
          <w:i/>
          <w:sz w:val="20"/>
          <w:szCs w:val="20"/>
          <w:lang w:val="en-US"/>
        </w:rPr>
        <w:t>: monitoring, environmental safety, transport system of the city, visualization</w:t>
      </w:r>
    </w:p>
    <w:p w:rsidR="00EA3AF0" w:rsidRPr="00EA3AF0" w:rsidRDefault="00EA3AF0" w:rsidP="00EA3AF0">
      <w:pPr>
        <w:pStyle w:val="a7"/>
        <w:shd w:val="clear" w:color="auto" w:fill="FFFFFF"/>
        <w:autoSpaceDE w:val="0"/>
        <w:autoSpaceDN w:val="0"/>
        <w:adjustRightInd w:val="0"/>
        <w:spacing w:after="0" w:line="240" w:lineRule="auto"/>
        <w:ind w:left="0"/>
        <w:jc w:val="center"/>
        <w:rPr>
          <w:rFonts w:ascii="Times New Roman" w:hAnsi="Times New Roman"/>
          <w:sz w:val="24"/>
          <w:szCs w:val="24"/>
          <w:lang w:val="en-US"/>
        </w:rPr>
      </w:pPr>
      <w:r w:rsidRPr="00EA3AF0">
        <w:rPr>
          <w:rFonts w:ascii="Times New Roman" w:hAnsi="Times New Roman"/>
          <w:sz w:val="24"/>
          <w:szCs w:val="24"/>
          <w:lang w:val="en-US"/>
        </w:rPr>
        <w:t>S.G. YEMELYANOV, E.V. BRUMA</w:t>
      </w:r>
    </w:p>
    <w:p w:rsidR="00EA3AF0" w:rsidRPr="00EA3AF0" w:rsidRDefault="00EA3AF0" w:rsidP="00EA3AF0">
      <w:pPr>
        <w:pStyle w:val="a7"/>
        <w:shd w:val="clear" w:color="auto" w:fill="FFFFFF"/>
        <w:autoSpaceDE w:val="0"/>
        <w:autoSpaceDN w:val="0"/>
        <w:adjustRightInd w:val="0"/>
        <w:spacing w:after="0" w:line="240" w:lineRule="auto"/>
        <w:ind w:left="0"/>
        <w:jc w:val="center"/>
        <w:rPr>
          <w:rFonts w:ascii="Times New Roman" w:hAnsi="Times New Roman"/>
          <w:sz w:val="24"/>
          <w:szCs w:val="24"/>
          <w:lang w:val="en-US"/>
        </w:rPr>
      </w:pPr>
    </w:p>
    <w:p w:rsidR="00EA3AF0" w:rsidRPr="00EA3AF0" w:rsidRDefault="00EA3AF0" w:rsidP="00EA3AF0">
      <w:pPr>
        <w:ind w:left="360"/>
        <w:jc w:val="center"/>
        <w:rPr>
          <w:rFonts w:ascii="Times New Roman" w:hAnsi="Times New Roman" w:cs="Times New Roman"/>
          <w:b/>
          <w:caps/>
          <w:sz w:val="28"/>
          <w:szCs w:val="28"/>
          <w:lang w:val="en-US"/>
        </w:rPr>
      </w:pPr>
      <w:r w:rsidRPr="00EA3AF0">
        <w:rPr>
          <w:rFonts w:ascii="Times New Roman" w:hAnsi="Times New Roman" w:cs="Times New Roman"/>
          <w:b/>
          <w:caps/>
          <w:sz w:val="28"/>
          <w:szCs w:val="28"/>
          <w:lang w:val="en-US"/>
        </w:rPr>
        <w:t>Calculation of parameters for assessing the compatibility of biospheric urban areas</w:t>
      </w:r>
    </w:p>
    <w:p w:rsidR="00EA3AF0" w:rsidRPr="00EA3AF0" w:rsidRDefault="00EA3AF0" w:rsidP="00EA3AF0">
      <w:pPr>
        <w:pStyle w:val="a7"/>
        <w:shd w:val="clear" w:color="auto" w:fill="FFFFFF"/>
        <w:autoSpaceDE w:val="0"/>
        <w:autoSpaceDN w:val="0"/>
        <w:adjustRightInd w:val="0"/>
        <w:spacing w:after="0" w:line="240" w:lineRule="auto"/>
        <w:ind w:left="0"/>
        <w:jc w:val="both"/>
        <w:rPr>
          <w:rFonts w:ascii="Times New Roman" w:hAnsi="Times New Roman"/>
          <w:sz w:val="24"/>
          <w:szCs w:val="24"/>
          <w:lang w:val="en-US"/>
        </w:rPr>
      </w:pPr>
    </w:p>
    <w:p w:rsidR="00EA3AF0" w:rsidRPr="00EA3AF0" w:rsidRDefault="00EA3AF0" w:rsidP="00EA3AF0">
      <w:pPr>
        <w:ind w:firstLine="709"/>
        <w:jc w:val="both"/>
        <w:rPr>
          <w:rFonts w:ascii="Times New Roman" w:hAnsi="Times New Roman" w:cs="Times New Roman"/>
          <w:i/>
          <w:sz w:val="20"/>
          <w:szCs w:val="20"/>
          <w:lang w:val="en-US"/>
        </w:rPr>
      </w:pPr>
      <w:r w:rsidRPr="00EA3AF0">
        <w:rPr>
          <w:rFonts w:ascii="Times New Roman" w:hAnsi="Times New Roman" w:cs="Times New Roman"/>
          <w:i/>
          <w:sz w:val="20"/>
          <w:szCs w:val="20"/>
          <w:lang w:val="en-US"/>
        </w:rPr>
        <w:t xml:space="preserve">The method for evaluation of </w:t>
      </w:r>
      <w:proofErr w:type="spellStart"/>
      <w:r w:rsidRPr="00EA3AF0">
        <w:rPr>
          <w:rFonts w:ascii="Times New Roman" w:hAnsi="Times New Roman" w:cs="Times New Roman"/>
          <w:i/>
          <w:sz w:val="20"/>
          <w:szCs w:val="20"/>
          <w:lang w:val="en-US"/>
        </w:rPr>
        <w:t>biospheric</w:t>
      </w:r>
      <w:proofErr w:type="spellEnd"/>
      <w:r w:rsidRPr="00EA3AF0">
        <w:rPr>
          <w:rFonts w:ascii="Times New Roman" w:hAnsi="Times New Roman" w:cs="Times New Roman"/>
          <w:i/>
          <w:sz w:val="20"/>
          <w:szCs w:val="20"/>
          <w:lang w:val="en-US"/>
        </w:rPr>
        <w:t xml:space="preserve"> territory compatibility by comparing the relative magnitudes of the areas of gardening necessary to ensure the territory of oxygen and absorb carbon dioxide from the actual parameters of forest </w:t>
      </w:r>
      <w:proofErr w:type="spellStart"/>
      <w:r w:rsidRPr="00EA3AF0">
        <w:rPr>
          <w:rFonts w:ascii="Times New Roman" w:hAnsi="Times New Roman" w:cs="Times New Roman"/>
          <w:i/>
          <w:sz w:val="20"/>
          <w:szCs w:val="20"/>
          <w:lang w:val="en-US"/>
        </w:rPr>
        <w:t>plantationis</w:t>
      </w:r>
      <w:proofErr w:type="spellEnd"/>
      <w:r w:rsidRPr="00EA3AF0">
        <w:rPr>
          <w:rFonts w:ascii="Times New Roman" w:hAnsi="Times New Roman" w:cs="Times New Roman"/>
          <w:i/>
          <w:sz w:val="20"/>
          <w:szCs w:val="20"/>
          <w:lang w:val="en-US"/>
        </w:rPr>
        <w:t>.</w:t>
      </w:r>
    </w:p>
    <w:p w:rsidR="00EA3AF0" w:rsidRPr="00EA3AF0" w:rsidRDefault="00EA3AF0" w:rsidP="00EA3AF0">
      <w:pPr>
        <w:ind w:firstLine="709"/>
        <w:jc w:val="both"/>
        <w:rPr>
          <w:rFonts w:ascii="Times New Roman" w:hAnsi="Times New Roman" w:cs="Times New Roman"/>
          <w:i/>
          <w:sz w:val="24"/>
          <w:szCs w:val="24"/>
          <w:lang w:val="en-US"/>
        </w:rPr>
      </w:pPr>
      <w:r w:rsidRPr="00EA3AF0">
        <w:rPr>
          <w:rFonts w:ascii="Times New Roman" w:hAnsi="Times New Roman" w:cs="Times New Roman"/>
          <w:b/>
          <w:i/>
          <w:color w:val="000000"/>
          <w:sz w:val="20"/>
          <w:szCs w:val="20"/>
          <w:lang w:val="en-US"/>
        </w:rPr>
        <w:t>Keywords</w:t>
      </w:r>
      <w:r w:rsidRPr="00EA3AF0">
        <w:rPr>
          <w:rFonts w:ascii="Times New Roman" w:hAnsi="Times New Roman" w:cs="Times New Roman"/>
          <w:i/>
          <w:color w:val="000000"/>
          <w:sz w:val="20"/>
          <w:szCs w:val="20"/>
          <w:lang w:val="en-US"/>
        </w:rPr>
        <w:t>:</w:t>
      </w:r>
      <w:r w:rsidRPr="00EA3AF0">
        <w:rPr>
          <w:rFonts w:ascii="Times New Roman" w:hAnsi="Times New Roman" w:cs="Times New Roman"/>
          <w:sz w:val="20"/>
          <w:szCs w:val="20"/>
          <w:lang w:val="en-US"/>
        </w:rPr>
        <w:t xml:space="preserve"> </w:t>
      </w:r>
      <w:r w:rsidRPr="00EA3AF0">
        <w:rPr>
          <w:rFonts w:ascii="Times New Roman" w:hAnsi="Times New Roman" w:cs="Times New Roman"/>
          <w:i/>
          <w:color w:val="000000"/>
          <w:sz w:val="20"/>
          <w:szCs w:val="20"/>
          <w:lang w:val="en-US"/>
        </w:rPr>
        <w:t>Biosphere compatibility, forestry plantation, the absorption of carbon dioxide, oxygen evolution, people with limited mobility</w:t>
      </w:r>
    </w:p>
    <w:p w:rsidR="00EA3AF0" w:rsidRPr="00A2356F" w:rsidRDefault="00EA3AF0" w:rsidP="00EA3AF0">
      <w:pPr>
        <w:jc w:val="center"/>
        <w:rPr>
          <w:rFonts w:ascii="Times New Roman" w:hAnsi="Times New Roman" w:cs="Times New Roman"/>
          <w:sz w:val="24"/>
          <w:szCs w:val="24"/>
          <w:lang w:val="en-US"/>
        </w:rPr>
      </w:pPr>
      <w:r w:rsidRPr="00A2356F">
        <w:rPr>
          <w:rFonts w:ascii="Times New Roman" w:hAnsi="Times New Roman" w:cs="Times New Roman"/>
          <w:sz w:val="24"/>
          <w:szCs w:val="24"/>
          <w:lang w:val="en-US"/>
        </w:rPr>
        <w:lastRenderedPageBreak/>
        <w:t xml:space="preserve">N.S. KOBELEV, V.N. KOBELEV, V.G. SEMERINOV, S.A. FILATOVA, </w:t>
      </w:r>
    </w:p>
    <w:p w:rsidR="00EA3AF0" w:rsidRPr="00A2356F" w:rsidRDefault="00EA3AF0" w:rsidP="00EA3AF0">
      <w:pPr>
        <w:jc w:val="center"/>
        <w:rPr>
          <w:rFonts w:ascii="Times New Roman" w:hAnsi="Times New Roman" w:cs="Times New Roman"/>
          <w:sz w:val="24"/>
          <w:szCs w:val="24"/>
          <w:lang w:val="en-US"/>
        </w:rPr>
      </w:pPr>
      <w:r w:rsidRPr="00A2356F">
        <w:rPr>
          <w:rFonts w:ascii="Times New Roman" w:hAnsi="Times New Roman" w:cs="Times New Roman"/>
          <w:sz w:val="24"/>
          <w:szCs w:val="24"/>
          <w:lang w:val="en-US"/>
        </w:rPr>
        <w:t>A.M. SAMOKHVALOV</w:t>
      </w:r>
    </w:p>
    <w:p w:rsidR="00EA3AF0" w:rsidRPr="00EA3AF0" w:rsidRDefault="00EA3AF0" w:rsidP="00EA3AF0">
      <w:pPr>
        <w:ind w:left="708"/>
        <w:jc w:val="center"/>
        <w:rPr>
          <w:rFonts w:ascii="Times New Roman" w:hAnsi="Times New Roman" w:cs="Times New Roman"/>
          <w:b/>
          <w:color w:val="000000"/>
          <w:sz w:val="28"/>
          <w:szCs w:val="28"/>
          <w:shd w:val="clear" w:color="auto" w:fill="FFFFFF"/>
          <w:lang w:val="en-US"/>
        </w:rPr>
      </w:pPr>
      <w:r w:rsidRPr="00EA3AF0">
        <w:rPr>
          <w:rFonts w:ascii="Times New Roman" w:hAnsi="Times New Roman" w:cs="Times New Roman"/>
          <w:b/>
          <w:color w:val="000000"/>
          <w:sz w:val="28"/>
          <w:szCs w:val="28"/>
          <w:shd w:val="clear" w:color="auto" w:fill="FFFFFF"/>
          <w:lang w:val="en-US"/>
        </w:rPr>
        <w:t>THE SYSTEM OF ECOLOGICAL HEATING OF PRODUCTION PREMISES WITH VORTEX HEAT EXCHANGER</w:t>
      </w:r>
    </w:p>
    <w:p w:rsidR="00EA3AF0" w:rsidRPr="00EA3AF0" w:rsidRDefault="00EA3AF0" w:rsidP="00EA3AF0">
      <w:pPr>
        <w:ind w:firstLine="708"/>
        <w:jc w:val="both"/>
        <w:rPr>
          <w:rFonts w:ascii="Times New Roman" w:hAnsi="Times New Roman" w:cs="Times New Roman"/>
          <w:i/>
          <w:sz w:val="20"/>
          <w:szCs w:val="20"/>
          <w:lang w:val="en-US"/>
        </w:rPr>
      </w:pPr>
      <w:r w:rsidRPr="00EA3AF0">
        <w:rPr>
          <w:rFonts w:ascii="Times New Roman" w:hAnsi="Times New Roman" w:cs="Times New Roman"/>
          <w:i/>
          <w:sz w:val="20"/>
          <w:szCs w:val="20"/>
          <w:lang w:val="en-US"/>
        </w:rPr>
        <w:t>Offered constructive solution of vortex heat exchanger system localized heating of industrial buildings, providing ecologically clean parameters of heat supply by eliminating the combustion of natural gas in the production of thermal energy.</w:t>
      </w:r>
    </w:p>
    <w:p w:rsidR="00EA3AF0" w:rsidRPr="00EA3AF0" w:rsidRDefault="00EA3AF0" w:rsidP="00EA3AF0">
      <w:pPr>
        <w:ind w:firstLine="708"/>
        <w:rPr>
          <w:rFonts w:ascii="Times New Roman" w:hAnsi="Times New Roman" w:cs="Times New Roman"/>
          <w:i/>
          <w:sz w:val="20"/>
          <w:szCs w:val="20"/>
          <w:lang w:val="en-US"/>
        </w:rPr>
      </w:pPr>
      <w:r w:rsidRPr="00EA3AF0">
        <w:rPr>
          <w:rFonts w:ascii="Times New Roman" w:hAnsi="Times New Roman" w:cs="Times New Roman"/>
          <w:b/>
          <w:i/>
          <w:sz w:val="20"/>
          <w:szCs w:val="20"/>
          <w:lang w:val="en-US"/>
        </w:rPr>
        <w:t>Keywords:</w:t>
      </w:r>
      <w:r w:rsidRPr="00EA3AF0">
        <w:rPr>
          <w:rFonts w:ascii="Times New Roman" w:hAnsi="Times New Roman" w:cs="Times New Roman"/>
          <w:i/>
          <w:sz w:val="20"/>
          <w:szCs w:val="20"/>
          <w:lang w:val="en-US"/>
        </w:rPr>
        <w:t xml:space="preserve"> natural gas, thermal energy, heating system, the biosphere-joint technology</w:t>
      </w:r>
    </w:p>
    <w:p w:rsidR="00A2356F" w:rsidRPr="00A2356F" w:rsidRDefault="00A2356F" w:rsidP="00A2356F">
      <w:pPr>
        <w:jc w:val="center"/>
        <w:rPr>
          <w:rFonts w:ascii="Times New Roman" w:hAnsi="Times New Roman" w:cs="Times New Roman"/>
          <w:sz w:val="24"/>
          <w:szCs w:val="24"/>
          <w:lang w:val="en-US"/>
        </w:rPr>
      </w:pPr>
      <w:r w:rsidRPr="00A2356F">
        <w:rPr>
          <w:rFonts w:ascii="Times New Roman" w:hAnsi="Times New Roman" w:cs="Times New Roman"/>
          <w:sz w:val="24"/>
          <w:szCs w:val="24"/>
          <w:lang w:val="en-US"/>
        </w:rPr>
        <w:t>O.P. SIDELNIKOVA</w:t>
      </w:r>
    </w:p>
    <w:p w:rsidR="00A2356F" w:rsidRPr="00A2356F" w:rsidRDefault="00A2356F" w:rsidP="00A2356F">
      <w:pPr>
        <w:jc w:val="center"/>
        <w:rPr>
          <w:rFonts w:ascii="Times New Roman" w:hAnsi="Times New Roman" w:cs="Times New Roman"/>
          <w:b/>
          <w:sz w:val="28"/>
          <w:szCs w:val="28"/>
          <w:lang w:val="en-US"/>
        </w:rPr>
      </w:pPr>
      <w:r w:rsidRPr="00A2356F">
        <w:rPr>
          <w:rFonts w:ascii="Times New Roman" w:hAnsi="Times New Roman" w:cs="Times New Roman"/>
          <w:b/>
          <w:sz w:val="28"/>
          <w:szCs w:val="28"/>
          <w:lang w:val="en-US"/>
        </w:rPr>
        <w:t>RADIATION AND ECOLOGICAL ASPECTS OF BUILDING CONSTRUCTION</w:t>
      </w:r>
    </w:p>
    <w:p w:rsidR="00A2356F" w:rsidRPr="00A2356F" w:rsidRDefault="00A2356F" w:rsidP="00A2356F">
      <w:pPr>
        <w:ind w:firstLine="708"/>
        <w:jc w:val="both"/>
        <w:rPr>
          <w:rFonts w:ascii="Times New Roman" w:hAnsi="Times New Roman" w:cs="Times New Roman"/>
          <w:lang w:val="en-US"/>
        </w:rPr>
      </w:pPr>
      <w:r w:rsidRPr="00A2356F">
        <w:rPr>
          <w:rFonts w:ascii="Times New Roman" w:hAnsi="Times New Roman" w:cs="Times New Roman"/>
          <w:i/>
          <w:sz w:val="20"/>
          <w:szCs w:val="20"/>
          <w:lang w:val="en-US"/>
        </w:rPr>
        <w:t>Natural radioactive nuclides are the main reason of mean dose of population. Since people most of their time spend inside radiation background in buildings is considered to be one of the negative impacts of environment, a kind of radiation that has a great influence on population. Nowadays after the adoption of federal laws «On radiation security of population» № 3 from 01.09.1996 «On sanitary and epidemiological welfare of population» № 52 from 03.30 1999, and also «Radiation safety standards» (NRB-99/2009), «Principal sanitary radiation safety rules» (OSPORB-99/2009) the approach towards the radiation control management in a building sector has changed a lot, and consequently, the approach towards the management of radiation security of population.</w:t>
      </w:r>
    </w:p>
    <w:p w:rsidR="00A2356F" w:rsidRPr="00A2356F" w:rsidRDefault="00A2356F" w:rsidP="00A2356F">
      <w:pPr>
        <w:ind w:firstLine="708"/>
        <w:jc w:val="both"/>
        <w:rPr>
          <w:rFonts w:ascii="Times New Roman" w:hAnsi="Times New Roman" w:cs="Times New Roman"/>
          <w:i/>
          <w:sz w:val="20"/>
          <w:szCs w:val="20"/>
          <w:lang w:val="en-US"/>
        </w:rPr>
      </w:pPr>
      <w:r w:rsidRPr="00A2356F">
        <w:rPr>
          <w:rFonts w:ascii="Times New Roman" w:hAnsi="Times New Roman" w:cs="Times New Roman"/>
          <w:b/>
          <w:i/>
          <w:sz w:val="20"/>
          <w:szCs w:val="20"/>
          <w:lang w:val="en-US"/>
        </w:rPr>
        <w:t>Key words:</w:t>
      </w:r>
      <w:r w:rsidRPr="00A2356F">
        <w:rPr>
          <w:rFonts w:ascii="Times New Roman" w:hAnsi="Times New Roman" w:cs="Times New Roman"/>
          <w:i/>
          <w:sz w:val="20"/>
          <w:szCs w:val="20"/>
          <w:lang w:val="en-US"/>
        </w:rPr>
        <w:t xml:space="preserve"> natural radioactive nuclides, radiation background in buildings, effective specific activity, equivalent volumetric activity, radon daughter, radon flux density, radiation security</w:t>
      </w:r>
    </w:p>
    <w:p w:rsidR="00A2356F" w:rsidRPr="00A2356F" w:rsidRDefault="00A2356F" w:rsidP="00A2356F">
      <w:pPr>
        <w:pStyle w:val="a6"/>
        <w:spacing w:before="0" w:beforeAutospacing="0" w:after="0" w:afterAutospacing="0"/>
        <w:jc w:val="center"/>
        <w:rPr>
          <w:color w:val="000000"/>
          <w:lang w:val="en-US"/>
        </w:rPr>
      </w:pPr>
      <w:r>
        <w:rPr>
          <w:lang w:val="en-US"/>
        </w:rPr>
        <w:t>N</w:t>
      </w:r>
      <w:r w:rsidRPr="00A2356F">
        <w:rPr>
          <w:lang w:val="en-US"/>
        </w:rPr>
        <w:t xml:space="preserve">. </w:t>
      </w:r>
      <w:r>
        <w:rPr>
          <w:lang w:val="en-US"/>
        </w:rPr>
        <w:t>S</w:t>
      </w:r>
      <w:r w:rsidRPr="00A2356F">
        <w:rPr>
          <w:lang w:val="en-US"/>
        </w:rPr>
        <w:t xml:space="preserve">. </w:t>
      </w:r>
      <w:r>
        <w:rPr>
          <w:lang w:val="en-US"/>
        </w:rPr>
        <w:t>BARIKAYEVA</w:t>
      </w:r>
      <w:r w:rsidRPr="00A2356F">
        <w:rPr>
          <w:lang w:val="en-US"/>
        </w:rPr>
        <w:t xml:space="preserve">, </w:t>
      </w:r>
      <w:r>
        <w:rPr>
          <w:lang w:val="en-US"/>
        </w:rPr>
        <w:t>A</w:t>
      </w:r>
      <w:r w:rsidRPr="00A2356F">
        <w:rPr>
          <w:lang w:val="en-US"/>
        </w:rPr>
        <w:t>.</w:t>
      </w:r>
      <w:r>
        <w:rPr>
          <w:lang w:val="en-US"/>
        </w:rPr>
        <w:t>B</w:t>
      </w:r>
      <w:r w:rsidRPr="00A2356F">
        <w:rPr>
          <w:lang w:val="en-US"/>
        </w:rPr>
        <w:t>.</w:t>
      </w:r>
      <w:r>
        <w:rPr>
          <w:lang w:val="en-US"/>
        </w:rPr>
        <w:t>STRELYAEV</w:t>
      </w:r>
      <w:r w:rsidRPr="00A2356F">
        <w:rPr>
          <w:lang w:val="en-US"/>
        </w:rPr>
        <w:t xml:space="preserve">, </w:t>
      </w:r>
      <w:r>
        <w:rPr>
          <w:color w:val="000000"/>
          <w:lang w:val="en-US"/>
        </w:rPr>
        <w:t>I</w:t>
      </w:r>
      <w:r w:rsidRPr="00A2356F">
        <w:rPr>
          <w:color w:val="000000"/>
          <w:lang w:val="en-US"/>
        </w:rPr>
        <w:t>.</w:t>
      </w:r>
      <w:r>
        <w:rPr>
          <w:color w:val="000000"/>
          <w:lang w:val="en-US"/>
        </w:rPr>
        <w:t>V</w:t>
      </w:r>
      <w:r w:rsidRPr="00A2356F">
        <w:rPr>
          <w:color w:val="000000"/>
          <w:lang w:val="en-US"/>
        </w:rPr>
        <w:t>.</w:t>
      </w:r>
      <w:r>
        <w:rPr>
          <w:color w:val="000000"/>
          <w:lang w:val="en-US"/>
        </w:rPr>
        <w:t>TERTISHNIKOV</w:t>
      </w:r>
    </w:p>
    <w:p w:rsidR="00A2356F" w:rsidRPr="00A2356F" w:rsidRDefault="00A2356F" w:rsidP="00A2356F">
      <w:pPr>
        <w:pStyle w:val="a6"/>
        <w:spacing w:before="0" w:beforeAutospacing="0" w:after="0" w:afterAutospacing="0"/>
        <w:jc w:val="both"/>
        <w:rPr>
          <w:lang w:val="en-US"/>
        </w:rPr>
      </w:pPr>
    </w:p>
    <w:p w:rsidR="00A2356F" w:rsidRDefault="00A2356F" w:rsidP="00A2356F">
      <w:pPr>
        <w:pStyle w:val="a6"/>
        <w:spacing w:before="0" w:beforeAutospacing="0" w:after="0" w:afterAutospacing="0"/>
        <w:jc w:val="center"/>
        <w:rPr>
          <w:b/>
          <w:color w:val="000000"/>
          <w:sz w:val="28"/>
          <w:szCs w:val="28"/>
          <w:lang w:val="en-US"/>
        </w:rPr>
      </w:pPr>
      <w:r>
        <w:rPr>
          <w:b/>
          <w:color w:val="000000"/>
          <w:sz w:val="28"/>
          <w:szCs w:val="28"/>
          <w:lang w:val="en-US"/>
        </w:rPr>
        <w:t>ABOUT RESEARCH METHODS DISPERSE STRUCTURE OF THE DUST IN AIR OF THE URBAN ENVIRONMENT</w:t>
      </w:r>
    </w:p>
    <w:p w:rsidR="00A2356F" w:rsidRDefault="00A2356F" w:rsidP="00A2356F">
      <w:pPr>
        <w:pStyle w:val="a6"/>
        <w:spacing w:before="0" w:beforeAutospacing="0" w:after="0" w:afterAutospacing="0"/>
        <w:jc w:val="both"/>
        <w:rPr>
          <w:rFonts w:ascii="Arial" w:hAnsi="Arial" w:cs="Arial"/>
          <w:b/>
          <w:color w:val="000000"/>
          <w:lang w:val="en-US"/>
        </w:rPr>
      </w:pPr>
    </w:p>
    <w:p w:rsidR="00A2356F" w:rsidRDefault="00A2356F" w:rsidP="00A2356F">
      <w:pPr>
        <w:pStyle w:val="a6"/>
        <w:spacing w:before="0" w:beforeAutospacing="0" w:after="0" w:afterAutospacing="0"/>
        <w:ind w:firstLine="851"/>
        <w:jc w:val="both"/>
        <w:rPr>
          <w:i/>
          <w:color w:val="000000"/>
          <w:sz w:val="20"/>
          <w:szCs w:val="20"/>
          <w:lang w:val="en-US"/>
        </w:rPr>
      </w:pPr>
      <w:r>
        <w:rPr>
          <w:i/>
          <w:color w:val="000000"/>
          <w:sz w:val="20"/>
          <w:szCs w:val="20"/>
          <w:lang w:val="en-US"/>
        </w:rPr>
        <w:t xml:space="preserve">In article the comparative analysis of disperse structure of a dust is carried out by three methods: by means of the laser analyzer of the sizes of particles in the gas environment, the liquid environment, and a microscopic method. Results of research of disperse structure and </w:t>
      </w:r>
      <w:proofErr w:type="gramStart"/>
      <w:r>
        <w:rPr>
          <w:i/>
          <w:color w:val="000000"/>
          <w:sz w:val="20"/>
          <w:szCs w:val="20"/>
          <w:lang w:val="en-US"/>
        </w:rPr>
        <w:t>concentration of a dust are</w:t>
      </w:r>
      <w:proofErr w:type="gramEnd"/>
      <w:r>
        <w:rPr>
          <w:i/>
          <w:color w:val="000000"/>
          <w:sz w:val="20"/>
          <w:szCs w:val="20"/>
          <w:lang w:val="en-US"/>
        </w:rPr>
        <w:t xml:space="preserve"> given in air of an urban environment.</w:t>
      </w:r>
    </w:p>
    <w:p w:rsidR="00A2356F" w:rsidRDefault="00A2356F" w:rsidP="00A2356F">
      <w:pPr>
        <w:pStyle w:val="a6"/>
        <w:spacing w:before="0" w:beforeAutospacing="0" w:after="0" w:afterAutospacing="0"/>
        <w:ind w:firstLine="851"/>
        <w:jc w:val="both"/>
        <w:rPr>
          <w:i/>
          <w:color w:val="000000"/>
          <w:sz w:val="20"/>
          <w:szCs w:val="20"/>
          <w:vertAlign w:val="subscript"/>
          <w:lang w:val="en-US"/>
        </w:rPr>
      </w:pPr>
      <w:r>
        <w:rPr>
          <w:b/>
          <w:i/>
          <w:color w:val="000000"/>
          <w:sz w:val="20"/>
          <w:szCs w:val="20"/>
          <w:lang w:val="en-US"/>
        </w:rPr>
        <w:t>Keywords:</w:t>
      </w:r>
      <w:r>
        <w:rPr>
          <w:i/>
          <w:color w:val="000000"/>
          <w:sz w:val="20"/>
          <w:szCs w:val="20"/>
          <w:lang w:val="en-US"/>
        </w:rPr>
        <w:t xml:space="preserve"> dust, disperse structure, microscopic method, laser method, concentration, PM</w:t>
      </w:r>
      <w:r>
        <w:rPr>
          <w:i/>
          <w:color w:val="000000"/>
          <w:sz w:val="20"/>
          <w:szCs w:val="20"/>
          <w:vertAlign w:val="subscript"/>
          <w:lang w:val="en-US"/>
        </w:rPr>
        <w:t>10</w:t>
      </w:r>
      <w:r>
        <w:rPr>
          <w:i/>
          <w:color w:val="000000"/>
          <w:sz w:val="20"/>
          <w:szCs w:val="20"/>
          <w:lang w:val="en-US"/>
        </w:rPr>
        <w:t>, PM</w:t>
      </w:r>
      <w:r>
        <w:rPr>
          <w:i/>
          <w:color w:val="000000"/>
          <w:sz w:val="20"/>
          <w:szCs w:val="20"/>
          <w:vertAlign w:val="subscript"/>
          <w:lang w:val="en-US"/>
        </w:rPr>
        <w:t>2</w:t>
      </w:r>
      <w:proofErr w:type="gramStart"/>
      <w:r>
        <w:rPr>
          <w:i/>
          <w:color w:val="000000"/>
          <w:sz w:val="20"/>
          <w:szCs w:val="20"/>
          <w:vertAlign w:val="subscript"/>
          <w:lang w:val="en-US"/>
        </w:rPr>
        <w:t>,5</w:t>
      </w:r>
      <w:proofErr w:type="gramEnd"/>
    </w:p>
    <w:p w:rsidR="00A2356F" w:rsidRDefault="00A2356F" w:rsidP="00A2356F">
      <w:pPr>
        <w:pStyle w:val="a6"/>
        <w:spacing w:before="0" w:beforeAutospacing="0" w:after="0" w:afterAutospacing="0"/>
        <w:ind w:firstLine="851"/>
        <w:jc w:val="both"/>
        <w:rPr>
          <w:sz w:val="28"/>
          <w:szCs w:val="28"/>
          <w:lang w:val="en-US"/>
        </w:rPr>
      </w:pPr>
    </w:p>
    <w:p w:rsidR="00A2356F" w:rsidRDefault="00A2356F" w:rsidP="00A2356F">
      <w:pPr>
        <w:pStyle w:val="12"/>
        <w:ind w:firstLine="0"/>
        <w:jc w:val="center"/>
        <w:rPr>
          <w:rFonts w:ascii="Times New Roman" w:hAnsi="Times New Roman" w:cs="Times New Roman"/>
          <w:szCs w:val="24"/>
        </w:rPr>
      </w:pPr>
      <w:r w:rsidRPr="00A2356F">
        <w:rPr>
          <w:rFonts w:ascii="Times New Roman" w:hAnsi="Times New Roman" w:cs="Times New Roman"/>
          <w:szCs w:val="24"/>
          <w:lang w:val="en-US"/>
        </w:rPr>
        <w:t>N.S. SOKOLENKO, V.S. YEZHOV</w:t>
      </w:r>
    </w:p>
    <w:p w:rsidR="00A2356F" w:rsidRPr="00A2356F" w:rsidRDefault="00A2356F" w:rsidP="00A2356F">
      <w:pPr>
        <w:pStyle w:val="12"/>
        <w:ind w:firstLine="0"/>
        <w:jc w:val="center"/>
        <w:rPr>
          <w:rFonts w:ascii="Times New Roman" w:hAnsi="Times New Roman" w:cs="Times New Roman"/>
          <w:szCs w:val="24"/>
        </w:rPr>
      </w:pPr>
    </w:p>
    <w:p w:rsidR="00A2356F" w:rsidRPr="00A2356F" w:rsidRDefault="00A2356F" w:rsidP="00A2356F">
      <w:pPr>
        <w:tabs>
          <w:tab w:val="left" w:pos="9638"/>
        </w:tabs>
        <w:autoSpaceDE w:val="0"/>
        <w:autoSpaceDN w:val="0"/>
        <w:adjustRightInd w:val="0"/>
        <w:ind w:right="-1" w:firstLine="709"/>
        <w:jc w:val="center"/>
        <w:rPr>
          <w:rFonts w:ascii="Times New Roman" w:hAnsi="Times New Roman" w:cs="Times New Roman"/>
          <w:b/>
          <w:sz w:val="28"/>
          <w:szCs w:val="28"/>
          <w:lang w:val="en-US"/>
        </w:rPr>
      </w:pPr>
      <w:r w:rsidRPr="00A2356F">
        <w:rPr>
          <w:rFonts w:ascii="Times New Roman" w:hAnsi="Times New Roman" w:cs="Times New Roman"/>
          <w:b/>
          <w:sz w:val="28"/>
          <w:szCs w:val="28"/>
          <w:lang w:val="en-US"/>
        </w:rPr>
        <w:t>EXPERIMENTAL DETERMINATION OF EFFICIENCY OF PURIFICATION OF COMBUSTION GASES FROM HARMFUL COMPONENTS OF HEATGENERATORS OF SYSTEMS OF THE AUTONOMOUS HEAT SUPPLY OF RESIDENTIAL BUILDINGS</w:t>
      </w:r>
    </w:p>
    <w:p w:rsidR="00A2356F" w:rsidRPr="00A2356F" w:rsidRDefault="00A2356F" w:rsidP="00A2356F">
      <w:pPr>
        <w:tabs>
          <w:tab w:val="left" w:pos="9638"/>
        </w:tabs>
        <w:autoSpaceDE w:val="0"/>
        <w:autoSpaceDN w:val="0"/>
        <w:adjustRightInd w:val="0"/>
        <w:ind w:right="-1" w:firstLine="709"/>
        <w:jc w:val="both"/>
        <w:rPr>
          <w:rFonts w:ascii="Times New Roman" w:hAnsi="Times New Roman" w:cs="Times New Roman"/>
          <w:i/>
          <w:sz w:val="20"/>
          <w:szCs w:val="20"/>
          <w:lang w:val="en-US"/>
        </w:rPr>
      </w:pPr>
      <w:r w:rsidRPr="00A2356F">
        <w:rPr>
          <w:rFonts w:ascii="Times New Roman" w:hAnsi="Times New Roman" w:cs="Times New Roman"/>
          <w:i/>
          <w:sz w:val="20"/>
          <w:szCs w:val="20"/>
          <w:lang w:val="en-US"/>
        </w:rPr>
        <w:t xml:space="preserve">This article is devoted to a technique of carrying out experiment on purification of combustion gases of </w:t>
      </w:r>
      <w:proofErr w:type="spellStart"/>
      <w:r w:rsidRPr="00A2356F">
        <w:rPr>
          <w:rFonts w:ascii="Times New Roman" w:hAnsi="Times New Roman" w:cs="Times New Roman"/>
          <w:i/>
          <w:sz w:val="20"/>
          <w:szCs w:val="20"/>
          <w:lang w:val="en-US"/>
        </w:rPr>
        <w:t>heatgenerators</w:t>
      </w:r>
      <w:proofErr w:type="spellEnd"/>
      <w:r w:rsidRPr="00A2356F">
        <w:rPr>
          <w:rFonts w:ascii="Times New Roman" w:hAnsi="Times New Roman" w:cs="Times New Roman"/>
          <w:i/>
          <w:sz w:val="20"/>
          <w:szCs w:val="20"/>
          <w:lang w:val="en-US"/>
        </w:rPr>
        <w:t xml:space="preserve"> of systems of an autonomous heat supply. In it experiment is described, schedules by the received results are executed and conclusions are drawn.</w:t>
      </w:r>
    </w:p>
    <w:p w:rsidR="00A2356F" w:rsidRPr="00A2356F" w:rsidRDefault="00A2356F" w:rsidP="00A2356F">
      <w:pPr>
        <w:tabs>
          <w:tab w:val="left" w:pos="9638"/>
        </w:tabs>
        <w:autoSpaceDE w:val="0"/>
        <w:autoSpaceDN w:val="0"/>
        <w:adjustRightInd w:val="0"/>
        <w:ind w:right="-1" w:firstLine="709"/>
        <w:jc w:val="both"/>
        <w:rPr>
          <w:rFonts w:ascii="Times New Roman" w:hAnsi="Times New Roman" w:cs="Times New Roman"/>
          <w:i/>
          <w:sz w:val="20"/>
          <w:szCs w:val="20"/>
          <w:lang w:val="en-US"/>
        </w:rPr>
      </w:pPr>
      <w:r w:rsidRPr="00A2356F">
        <w:rPr>
          <w:rFonts w:ascii="Times New Roman" w:hAnsi="Times New Roman" w:cs="Times New Roman"/>
          <w:b/>
          <w:i/>
          <w:sz w:val="20"/>
          <w:szCs w:val="20"/>
          <w:lang w:val="en-US"/>
        </w:rPr>
        <w:t>Keywords:</w:t>
      </w:r>
      <w:r w:rsidRPr="00A2356F">
        <w:rPr>
          <w:rFonts w:ascii="Times New Roman" w:hAnsi="Times New Roman" w:cs="Times New Roman"/>
          <w:i/>
          <w:sz w:val="20"/>
          <w:szCs w:val="20"/>
          <w:lang w:val="en-US"/>
        </w:rPr>
        <w:t xml:space="preserve"> </w:t>
      </w:r>
      <w:proofErr w:type="spellStart"/>
      <w:r w:rsidRPr="00A2356F">
        <w:rPr>
          <w:rFonts w:ascii="Times New Roman" w:hAnsi="Times New Roman" w:cs="Times New Roman"/>
          <w:i/>
          <w:sz w:val="20"/>
          <w:szCs w:val="20"/>
          <w:lang w:val="en-US"/>
        </w:rPr>
        <w:t>Heatgenerator</w:t>
      </w:r>
      <w:proofErr w:type="spellEnd"/>
      <w:r w:rsidRPr="00A2356F">
        <w:rPr>
          <w:rFonts w:ascii="Times New Roman" w:hAnsi="Times New Roman" w:cs="Times New Roman"/>
          <w:i/>
          <w:sz w:val="20"/>
          <w:szCs w:val="20"/>
          <w:lang w:val="en-US"/>
        </w:rPr>
        <w:t>, purification of combustion gases, technique of carrying out experiment.</w:t>
      </w:r>
    </w:p>
    <w:p w:rsidR="00A2356F" w:rsidRPr="00A2356F" w:rsidRDefault="00A2356F" w:rsidP="00A2356F">
      <w:pPr>
        <w:jc w:val="center"/>
        <w:rPr>
          <w:rFonts w:ascii="Times New Roman" w:eastAsia="TimesNewRomanPS-BoldMT" w:hAnsi="Times New Roman" w:cs="Times New Roman"/>
          <w:sz w:val="24"/>
          <w:szCs w:val="24"/>
          <w:lang w:val="en-US"/>
        </w:rPr>
      </w:pPr>
      <w:r w:rsidRPr="00A2356F">
        <w:rPr>
          <w:rFonts w:ascii="Times New Roman" w:eastAsia="TimesNewRomanPS-BoldMT" w:hAnsi="Times New Roman" w:cs="Times New Roman"/>
          <w:sz w:val="24"/>
          <w:szCs w:val="24"/>
          <w:lang w:val="en-US"/>
        </w:rPr>
        <w:lastRenderedPageBreak/>
        <w:t>B. K. SANZHAPOV, O. A.CHEREMUSHKIN</w:t>
      </w:r>
    </w:p>
    <w:p w:rsidR="00A2356F" w:rsidRPr="00A2356F" w:rsidRDefault="00A2356F" w:rsidP="00A2356F">
      <w:pPr>
        <w:tabs>
          <w:tab w:val="left" w:pos="982"/>
        </w:tabs>
        <w:jc w:val="center"/>
        <w:rPr>
          <w:rFonts w:ascii="Times New Roman" w:hAnsi="Times New Roman" w:cs="Times New Roman"/>
          <w:b/>
          <w:sz w:val="28"/>
          <w:szCs w:val="28"/>
          <w:lang w:val="en-US"/>
        </w:rPr>
      </w:pPr>
      <w:r w:rsidRPr="00A2356F">
        <w:rPr>
          <w:rFonts w:ascii="Times New Roman" w:hAnsi="Times New Roman" w:cs="Times New Roman"/>
          <w:b/>
          <w:sz w:val="28"/>
          <w:szCs w:val="28"/>
          <w:lang w:val="en-US"/>
        </w:rPr>
        <w:t>THE DISTRIBUTED SIMULATION SYSTEM TO SUPPORT DECISION-MAKING TO REDUCE THE ENVIRONMENTAL LOAD OF CEMENT PRODUCTION</w:t>
      </w:r>
    </w:p>
    <w:p w:rsidR="00A2356F" w:rsidRPr="00A2356F" w:rsidRDefault="00A2356F" w:rsidP="00A2356F">
      <w:pPr>
        <w:tabs>
          <w:tab w:val="left" w:pos="982"/>
        </w:tabs>
        <w:ind w:firstLine="851"/>
        <w:jc w:val="both"/>
        <w:rPr>
          <w:rFonts w:ascii="Times New Roman" w:hAnsi="Times New Roman" w:cs="Times New Roman"/>
          <w:i/>
          <w:sz w:val="20"/>
          <w:szCs w:val="20"/>
          <w:lang w:val="en-US"/>
        </w:rPr>
      </w:pPr>
      <w:r w:rsidRPr="00A2356F">
        <w:rPr>
          <w:rFonts w:ascii="Times New Roman" w:hAnsi="Times New Roman" w:cs="Times New Roman"/>
          <w:i/>
          <w:sz w:val="20"/>
          <w:szCs w:val="20"/>
          <w:lang w:val="en-US"/>
        </w:rPr>
        <w:t>The methodology for calculating the amount of emissions in the cement industry, and suggests approaches to reduce human impact on the environment</w:t>
      </w:r>
    </w:p>
    <w:p w:rsidR="00A2356F" w:rsidRPr="00A2356F" w:rsidRDefault="00A2356F" w:rsidP="00A2356F">
      <w:pPr>
        <w:tabs>
          <w:tab w:val="left" w:pos="982"/>
        </w:tabs>
        <w:ind w:firstLine="851"/>
        <w:jc w:val="both"/>
        <w:rPr>
          <w:rFonts w:ascii="Times New Roman" w:hAnsi="Times New Roman" w:cs="Times New Roman"/>
          <w:i/>
          <w:sz w:val="20"/>
          <w:szCs w:val="20"/>
          <w:lang w:val="en-US"/>
        </w:rPr>
      </w:pPr>
      <w:r w:rsidRPr="00A2356F">
        <w:rPr>
          <w:rFonts w:ascii="Times New Roman" w:hAnsi="Times New Roman" w:cs="Times New Roman"/>
          <w:b/>
          <w:i/>
          <w:sz w:val="20"/>
          <w:szCs w:val="20"/>
          <w:lang w:val="en-US"/>
        </w:rPr>
        <w:t>Keywords</w:t>
      </w:r>
      <w:r w:rsidRPr="00A2356F">
        <w:rPr>
          <w:rFonts w:ascii="Times New Roman" w:hAnsi="Times New Roman" w:cs="Times New Roman"/>
          <w:i/>
          <w:sz w:val="20"/>
          <w:szCs w:val="20"/>
          <w:lang w:val="en-US"/>
        </w:rPr>
        <w:t xml:space="preserve">: environmental security, the fuzzy inference system, fuzzy neural network, fuzzy reversible </w:t>
      </w:r>
      <w:proofErr w:type="spellStart"/>
      <w:r w:rsidRPr="00A2356F">
        <w:rPr>
          <w:rFonts w:ascii="Times New Roman" w:hAnsi="Times New Roman" w:cs="Times New Roman"/>
          <w:i/>
          <w:sz w:val="20"/>
          <w:szCs w:val="20"/>
          <w:lang w:val="en-US"/>
        </w:rPr>
        <w:t>quasiseries</w:t>
      </w:r>
      <w:proofErr w:type="spellEnd"/>
    </w:p>
    <w:p w:rsidR="00A2356F" w:rsidRPr="00A2356F" w:rsidRDefault="00A2356F" w:rsidP="00A2356F">
      <w:pPr>
        <w:spacing w:line="204" w:lineRule="auto"/>
        <w:jc w:val="center"/>
        <w:rPr>
          <w:rFonts w:ascii="Times New Roman" w:hAnsi="Times New Roman" w:cs="Times New Roman"/>
          <w:lang w:val="en-US"/>
        </w:rPr>
      </w:pPr>
      <w:r w:rsidRPr="00A2356F">
        <w:rPr>
          <w:rFonts w:ascii="Times New Roman" w:hAnsi="Times New Roman" w:cs="Times New Roman"/>
          <w:lang w:val="en-US"/>
        </w:rPr>
        <w:t>V.N. AZAROV, S.A. KOSHKAREV, E.V. SOKOLAVA</w:t>
      </w:r>
    </w:p>
    <w:p w:rsidR="00A2356F" w:rsidRPr="00A2356F" w:rsidRDefault="00A2356F" w:rsidP="00A2356F">
      <w:pPr>
        <w:spacing w:line="204" w:lineRule="auto"/>
        <w:jc w:val="center"/>
        <w:rPr>
          <w:rFonts w:ascii="Times New Roman" w:hAnsi="Times New Roman" w:cs="Times New Roman"/>
          <w:b/>
          <w:sz w:val="28"/>
          <w:szCs w:val="28"/>
          <w:lang w:val="en-US"/>
        </w:rPr>
      </w:pPr>
      <w:r w:rsidRPr="00A2356F">
        <w:rPr>
          <w:rFonts w:ascii="Times New Roman" w:hAnsi="Times New Roman" w:cs="Times New Roman"/>
          <w:b/>
          <w:sz w:val="28"/>
          <w:szCs w:val="28"/>
          <w:lang w:val="en-US"/>
        </w:rPr>
        <w:t>THE PROBLEM VOLUMES’ DIMENSION FOR REDUCING EMISSIONS OF DANGEROUS POLLUTIONS HEAVY CARBON-HYDROGENOUS SUBSTANCES</w:t>
      </w:r>
    </w:p>
    <w:p w:rsidR="00A2356F" w:rsidRPr="00A2356F" w:rsidRDefault="00A2356F" w:rsidP="00A2356F">
      <w:pPr>
        <w:spacing w:line="216" w:lineRule="auto"/>
        <w:ind w:firstLine="851"/>
        <w:jc w:val="both"/>
        <w:rPr>
          <w:rFonts w:ascii="Times New Roman" w:hAnsi="Times New Roman" w:cs="Times New Roman"/>
          <w:i/>
          <w:sz w:val="20"/>
          <w:szCs w:val="20"/>
          <w:lang w:val="en-US"/>
        </w:rPr>
      </w:pPr>
      <w:r w:rsidRPr="00A2356F">
        <w:rPr>
          <w:rFonts w:ascii="Times New Roman" w:hAnsi="Times New Roman" w:cs="Times New Roman"/>
          <w:i/>
          <w:sz w:val="20"/>
          <w:szCs w:val="20"/>
          <w:lang w:val="en-US"/>
        </w:rPr>
        <w:t>There is analysis of the calculating results of increasing volumes’ of dangerous substances exhausted in the atmosphere from gas-supplying complexes’ situated within city’s territories in this article. It was made comparison and conclusion about several relative density numbers (criteria) of gas-supplying complexes in Europe and Russia choosing approaches of reduction emissions of dangerous pollutions for these gas-supplying complexes’. Volumes’ of dangerous substances exhausted in the atmosphere are increasing for these times. So that the technological ways to reduce emissions of ingredient’s pollutions (heavy carbon-hydrogenous) are essential for those gas-supplying complexes.</w:t>
      </w:r>
    </w:p>
    <w:p w:rsidR="00A2356F" w:rsidRPr="00A2356F" w:rsidRDefault="00A2356F" w:rsidP="00A2356F">
      <w:pPr>
        <w:spacing w:line="216" w:lineRule="auto"/>
        <w:ind w:firstLine="851"/>
        <w:jc w:val="both"/>
        <w:rPr>
          <w:rFonts w:ascii="Times New Roman" w:hAnsi="Times New Roman" w:cs="Times New Roman"/>
          <w:i/>
          <w:sz w:val="20"/>
          <w:szCs w:val="20"/>
          <w:lang w:val="en-US"/>
        </w:rPr>
      </w:pPr>
      <w:r w:rsidRPr="00A2356F">
        <w:rPr>
          <w:rFonts w:ascii="Times New Roman" w:hAnsi="Times New Roman" w:cs="Times New Roman"/>
          <w:b/>
          <w:i/>
          <w:sz w:val="20"/>
          <w:szCs w:val="20"/>
          <w:lang w:val="en-US"/>
        </w:rPr>
        <w:t>Keywords:</w:t>
      </w:r>
      <w:r w:rsidRPr="00A2356F">
        <w:rPr>
          <w:rFonts w:ascii="Times New Roman" w:hAnsi="Times New Roman" w:cs="Times New Roman"/>
          <w:i/>
          <w:sz w:val="20"/>
          <w:szCs w:val="20"/>
          <w:lang w:val="en-US"/>
        </w:rPr>
        <w:t xml:space="preserve"> relative density numbers (criteria), dangerous substances, gas-supplying complexes’, emissions pollutions.</w:t>
      </w:r>
    </w:p>
    <w:p w:rsidR="00A2356F" w:rsidRPr="00A2356F" w:rsidRDefault="00A2356F" w:rsidP="00A2356F">
      <w:pPr>
        <w:jc w:val="center"/>
        <w:rPr>
          <w:rFonts w:ascii="Times New Roman" w:hAnsi="Times New Roman" w:cs="Times New Roman"/>
          <w:sz w:val="24"/>
          <w:szCs w:val="24"/>
          <w:lang w:val="en-US"/>
        </w:rPr>
      </w:pPr>
      <w:r w:rsidRPr="00A2356F">
        <w:rPr>
          <w:rFonts w:ascii="Times New Roman" w:hAnsi="Times New Roman" w:cs="Times New Roman"/>
          <w:sz w:val="24"/>
          <w:szCs w:val="24"/>
          <w:lang w:val="en-US"/>
        </w:rPr>
        <w:t>T.V. DONCOVA</w:t>
      </w:r>
    </w:p>
    <w:p w:rsidR="00A2356F" w:rsidRPr="00A2356F" w:rsidRDefault="00A2356F" w:rsidP="00A2356F">
      <w:pPr>
        <w:ind w:firstLine="709"/>
        <w:jc w:val="center"/>
        <w:rPr>
          <w:rFonts w:ascii="Times New Roman" w:hAnsi="Times New Roman" w:cs="Times New Roman"/>
          <w:b/>
          <w:caps/>
          <w:sz w:val="28"/>
          <w:szCs w:val="28"/>
          <w:lang w:val="en-US"/>
        </w:rPr>
      </w:pPr>
      <w:r w:rsidRPr="00A2356F">
        <w:rPr>
          <w:rFonts w:ascii="Times New Roman" w:hAnsi="Times New Roman" w:cs="Times New Roman"/>
          <w:b/>
          <w:caps/>
          <w:sz w:val="28"/>
          <w:szCs w:val="28"/>
          <w:lang w:val="en-US"/>
        </w:rPr>
        <w:t>ASSESSMENT OF THE INTERDISTRICT TRANSport OF POLLUTING SUBSTANCES IN THE LARGE INDUSTRIAL CITY OF VOLGOGRAD</w:t>
      </w:r>
    </w:p>
    <w:p w:rsidR="00A2356F" w:rsidRPr="00A2356F" w:rsidRDefault="00A2356F" w:rsidP="00A2356F">
      <w:pPr>
        <w:pStyle w:val="a7"/>
        <w:spacing w:after="0" w:line="240" w:lineRule="auto"/>
        <w:ind w:left="0" w:firstLine="709"/>
        <w:jc w:val="both"/>
        <w:rPr>
          <w:rFonts w:ascii="Times New Roman" w:hAnsi="Times New Roman"/>
          <w:i/>
          <w:sz w:val="20"/>
          <w:szCs w:val="20"/>
          <w:lang w:val="en-US"/>
        </w:rPr>
      </w:pPr>
      <w:r w:rsidRPr="00A2356F">
        <w:rPr>
          <w:rFonts w:ascii="Times New Roman" w:hAnsi="Times New Roman"/>
          <w:i/>
          <w:sz w:val="20"/>
          <w:szCs w:val="20"/>
          <w:lang w:val="en-US"/>
        </w:rPr>
        <w:t xml:space="preserve">The assessment of the </w:t>
      </w:r>
      <w:proofErr w:type="spellStart"/>
      <w:r w:rsidRPr="00A2356F">
        <w:rPr>
          <w:rFonts w:ascii="Times New Roman" w:hAnsi="Times New Roman"/>
          <w:i/>
          <w:sz w:val="20"/>
          <w:szCs w:val="20"/>
          <w:lang w:val="en-US"/>
        </w:rPr>
        <w:t>interdistrict</w:t>
      </w:r>
      <w:proofErr w:type="spellEnd"/>
      <w:r w:rsidRPr="00A2356F">
        <w:rPr>
          <w:rFonts w:ascii="Times New Roman" w:hAnsi="Times New Roman"/>
          <w:i/>
          <w:sz w:val="20"/>
          <w:szCs w:val="20"/>
          <w:lang w:val="en-US"/>
        </w:rPr>
        <w:t xml:space="preserve"> transport of polluting substances in the city of Volgograd for 2010-2011 is presented in the article</w:t>
      </w:r>
    </w:p>
    <w:p w:rsidR="00A2356F" w:rsidRPr="00A2356F" w:rsidRDefault="00A2356F" w:rsidP="00A2356F">
      <w:pPr>
        <w:ind w:firstLine="709"/>
        <w:jc w:val="both"/>
        <w:rPr>
          <w:rFonts w:ascii="Times New Roman" w:hAnsi="Times New Roman" w:cs="Times New Roman"/>
          <w:i/>
          <w:sz w:val="20"/>
          <w:szCs w:val="20"/>
          <w:lang w:val="en-US"/>
        </w:rPr>
      </w:pPr>
      <w:r w:rsidRPr="00A2356F">
        <w:rPr>
          <w:rFonts w:ascii="Times New Roman" w:hAnsi="Times New Roman" w:cs="Times New Roman"/>
          <w:b/>
          <w:i/>
          <w:sz w:val="20"/>
          <w:szCs w:val="20"/>
          <w:lang w:val="en-US"/>
        </w:rPr>
        <w:t>Keywords</w:t>
      </w:r>
      <w:r w:rsidRPr="00A2356F">
        <w:rPr>
          <w:rFonts w:ascii="Times New Roman" w:hAnsi="Times New Roman" w:cs="Times New Roman"/>
          <w:i/>
          <w:sz w:val="20"/>
          <w:szCs w:val="20"/>
          <w:lang w:val="en-US"/>
        </w:rPr>
        <w:t xml:space="preserve">: </w:t>
      </w:r>
      <w:proofErr w:type="spellStart"/>
      <w:r w:rsidRPr="00A2356F">
        <w:rPr>
          <w:rFonts w:ascii="Times New Roman" w:hAnsi="Times New Roman" w:cs="Times New Roman"/>
          <w:i/>
          <w:sz w:val="20"/>
          <w:szCs w:val="20"/>
          <w:lang w:val="en-US"/>
        </w:rPr>
        <w:t>interdistrict</w:t>
      </w:r>
      <w:proofErr w:type="spellEnd"/>
      <w:r w:rsidRPr="00A2356F">
        <w:rPr>
          <w:rFonts w:ascii="Times New Roman" w:hAnsi="Times New Roman" w:cs="Times New Roman"/>
          <w:i/>
          <w:sz w:val="20"/>
          <w:szCs w:val="20"/>
          <w:lang w:val="en-US"/>
        </w:rPr>
        <w:t xml:space="preserve"> transport of polluting substances, the concept of biosphere </w:t>
      </w:r>
      <w:r w:rsidRPr="00A2356F">
        <w:rPr>
          <w:rFonts w:ascii="Times New Roman" w:hAnsi="Times New Roman" w:cs="Times New Roman"/>
          <w:i/>
          <w:sz w:val="20"/>
          <w:szCs w:val="20"/>
        </w:rPr>
        <w:t>с</w:t>
      </w:r>
      <w:proofErr w:type="spellStart"/>
      <w:r w:rsidRPr="00A2356F">
        <w:rPr>
          <w:rFonts w:ascii="Times New Roman" w:hAnsi="Times New Roman" w:cs="Times New Roman"/>
          <w:i/>
          <w:sz w:val="20"/>
          <w:szCs w:val="20"/>
          <w:lang w:val="en-US"/>
        </w:rPr>
        <w:t>ompatibility</w:t>
      </w:r>
      <w:proofErr w:type="spellEnd"/>
      <w:r w:rsidRPr="00A2356F">
        <w:rPr>
          <w:rFonts w:ascii="Times New Roman" w:hAnsi="Times New Roman" w:cs="Times New Roman"/>
          <w:i/>
          <w:sz w:val="20"/>
          <w:szCs w:val="20"/>
          <w:lang w:val="en-US"/>
        </w:rPr>
        <w:t>, wind regime, wind rose</w:t>
      </w:r>
    </w:p>
    <w:p w:rsidR="00A2356F" w:rsidRPr="00A2356F" w:rsidRDefault="00A2356F" w:rsidP="00A2356F">
      <w:pPr>
        <w:jc w:val="center"/>
        <w:rPr>
          <w:rFonts w:ascii="Times New Roman" w:eastAsia="TimesNewRomanPS-BoldMT" w:hAnsi="Times New Roman" w:cs="Times New Roman"/>
          <w:bCs/>
          <w:sz w:val="24"/>
          <w:szCs w:val="24"/>
          <w:lang w:val="en-US"/>
        </w:rPr>
      </w:pPr>
      <w:r w:rsidRPr="00A2356F">
        <w:rPr>
          <w:rFonts w:ascii="Times New Roman" w:eastAsia="TimesNewRomanPS-BoldMT" w:hAnsi="Times New Roman" w:cs="Times New Roman"/>
          <w:bCs/>
          <w:sz w:val="24"/>
          <w:szCs w:val="24"/>
          <w:lang w:val="en-US"/>
        </w:rPr>
        <w:t>S.A. KOBELEVA</w:t>
      </w:r>
    </w:p>
    <w:p w:rsidR="00A2356F" w:rsidRPr="00A2356F" w:rsidRDefault="00A2356F" w:rsidP="00A2356F">
      <w:pPr>
        <w:jc w:val="center"/>
        <w:rPr>
          <w:rFonts w:ascii="Times New Roman" w:hAnsi="Times New Roman" w:cs="Times New Roman"/>
          <w:b/>
          <w:sz w:val="28"/>
          <w:szCs w:val="28"/>
          <w:lang w:val="en-US"/>
        </w:rPr>
      </w:pPr>
      <w:r w:rsidRPr="00A2356F">
        <w:rPr>
          <w:rFonts w:ascii="Times New Roman" w:hAnsi="Times New Roman" w:cs="Times New Roman"/>
          <w:b/>
          <w:sz w:val="28"/>
          <w:szCs w:val="28"/>
          <w:lang w:val="en-US"/>
        </w:rPr>
        <w:t>APPROACHES TO FORMATION OF THE HOUSING SPHERE OF THE CITY ON THE BASIS OF THE CONCEPT OF BIOSPHERIC COMPATIBILITY</w:t>
      </w:r>
    </w:p>
    <w:p w:rsidR="00A2356F" w:rsidRPr="00A2356F" w:rsidRDefault="00A2356F" w:rsidP="00A2356F">
      <w:pPr>
        <w:ind w:firstLine="708"/>
        <w:jc w:val="both"/>
        <w:rPr>
          <w:rFonts w:ascii="Times New Roman" w:hAnsi="Times New Roman" w:cs="Times New Roman"/>
          <w:i/>
          <w:sz w:val="20"/>
          <w:szCs w:val="20"/>
          <w:lang w:val="en-US"/>
        </w:rPr>
      </w:pPr>
      <w:r w:rsidRPr="00A2356F">
        <w:rPr>
          <w:rFonts w:ascii="Times New Roman" w:hAnsi="Times New Roman" w:cs="Times New Roman"/>
          <w:i/>
          <w:sz w:val="20"/>
          <w:szCs w:val="20"/>
          <w:lang w:val="en-US"/>
        </w:rPr>
        <w:t xml:space="preserve">In the article questions of reproduction of the housing sphere of the city on the basis of the concept of </w:t>
      </w:r>
      <w:proofErr w:type="spellStart"/>
      <w:r w:rsidRPr="00A2356F">
        <w:rPr>
          <w:rFonts w:ascii="Times New Roman" w:hAnsi="Times New Roman" w:cs="Times New Roman"/>
          <w:i/>
          <w:sz w:val="20"/>
          <w:szCs w:val="20"/>
          <w:lang w:val="en-US"/>
        </w:rPr>
        <w:t>biospheric</w:t>
      </w:r>
      <w:proofErr w:type="spellEnd"/>
      <w:r w:rsidRPr="00A2356F">
        <w:rPr>
          <w:rFonts w:ascii="Times New Roman" w:hAnsi="Times New Roman" w:cs="Times New Roman"/>
          <w:i/>
          <w:sz w:val="20"/>
          <w:szCs w:val="20"/>
          <w:lang w:val="en-US"/>
        </w:rPr>
        <w:t xml:space="preserve"> compatibility are considered. The housing sphere is presented as an element of the natural-social-technical system considering balanced interaction of subsystems making it. Destabilizing and stabilizing factors of impact on the housing sphere are defined. </w:t>
      </w:r>
      <w:proofErr w:type="gramStart"/>
      <w:r w:rsidRPr="00A2356F">
        <w:rPr>
          <w:rFonts w:ascii="Times New Roman" w:hAnsi="Times New Roman" w:cs="Times New Roman"/>
          <w:i/>
          <w:sz w:val="20"/>
          <w:szCs w:val="20"/>
          <w:lang w:val="en-US"/>
        </w:rPr>
        <w:t xml:space="preserve">Parallels with the international indicator – a </w:t>
      </w:r>
      <w:proofErr w:type="spellStart"/>
      <w:r w:rsidRPr="00A2356F">
        <w:rPr>
          <w:rFonts w:ascii="Times New Roman" w:hAnsi="Times New Roman" w:cs="Times New Roman"/>
          <w:i/>
          <w:sz w:val="20"/>
          <w:szCs w:val="20"/>
          <w:lang w:val="en-US"/>
        </w:rPr>
        <w:t>happyplanetindex</w:t>
      </w:r>
      <w:proofErr w:type="spellEnd"/>
      <w:r w:rsidRPr="00A2356F">
        <w:rPr>
          <w:rFonts w:ascii="Times New Roman" w:hAnsi="Times New Roman" w:cs="Times New Roman"/>
          <w:i/>
          <w:sz w:val="20"/>
          <w:szCs w:val="20"/>
          <w:lang w:val="en-US"/>
        </w:rPr>
        <w:t>.</w:t>
      </w:r>
      <w:proofErr w:type="gramEnd"/>
    </w:p>
    <w:p w:rsidR="00EA3AF0" w:rsidRPr="00A2356F" w:rsidRDefault="00A2356F" w:rsidP="00A2356F">
      <w:pPr>
        <w:ind w:firstLine="709"/>
        <w:jc w:val="both"/>
        <w:rPr>
          <w:rFonts w:ascii="Times New Roman" w:hAnsi="Times New Roman" w:cs="Times New Roman"/>
          <w:sz w:val="28"/>
          <w:szCs w:val="28"/>
          <w:lang w:val="en-US"/>
        </w:rPr>
      </w:pPr>
      <w:bookmarkStart w:id="0" w:name="_GoBack"/>
      <w:bookmarkEnd w:id="0"/>
      <w:r w:rsidRPr="00A2356F">
        <w:rPr>
          <w:rFonts w:ascii="Times New Roman" w:hAnsi="Times New Roman" w:cs="Times New Roman"/>
          <w:b/>
          <w:i/>
          <w:sz w:val="20"/>
          <w:szCs w:val="20"/>
          <w:lang w:val="en-US"/>
        </w:rPr>
        <w:t>Keywords:</w:t>
      </w:r>
      <w:r w:rsidRPr="00A2356F">
        <w:rPr>
          <w:rFonts w:ascii="Times New Roman" w:hAnsi="Times New Roman" w:cs="Times New Roman"/>
          <w:i/>
          <w:sz w:val="20"/>
          <w:szCs w:val="20"/>
          <w:lang w:val="en-US"/>
        </w:rPr>
        <w:t xml:space="preserve"> happy planet index, </w:t>
      </w:r>
      <w:proofErr w:type="spellStart"/>
      <w:r w:rsidRPr="00A2356F">
        <w:rPr>
          <w:rFonts w:ascii="Times New Roman" w:hAnsi="Times New Roman" w:cs="Times New Roman"/>
          <w:i/>
          <w:sz w:val="20"/>
          <w:szCs w:val="20"/>
          <w:lang w:val="en-US"/>
        </w:rPr>
        <w:t>biospheric</w:t>
      </w:r>
      <w:proofErr w:type="spellEnd"/>
      <w:r w:rsidRPr="00A2356F">
        <w:rPr>
          <w:rFonts w:ascii="Times New Roman" w:hAnsi="Times New Roman" w:cs="Times New Roman"/>
          <w:i/>
          <w:sz w:val="20"/>
          <w:szCs w:val="20"/>
          <w:lang w:val="en-US"/>
        </w:rPr>
        <w:t xml:space="preserve"> compatibility, housing sphere</w:t>
      </w:r>
    </w:p>
    <w:sectPr w:rsidR="00EA3AF0" w:rsidRPr="00A23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21"/>
    <w:rsid w:val="004D4B63"/>
    <w:rsid w:val="005D004A"/>
    <w:rsid w:val="00A2356F"/>
    <w:rsid w:val="00EA3AF0"/>
    <w:rsid w:val="00F62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7159">
      <w:bodyDiv w:val="1"/>
      <w:marLeft w:val="0"/>
      <w:marRight w:val="0"/>
      <w:marTop w:val="0"/>
      <w:marBottom w:val="0"/>
      <w:divBdr>
        <w:top w:val="none" w:sz="0" w:space="0" w:color="auto"/>
        <w:left w:val="none" w:sz="0" w:space="0" w:color="auto"/>
        <w:bottom w:val="none" w:sz="0" w:space="0" w:color="auto"/>
        <w:right w:val="none" w:sz="0" w:space="0" w:color="auto"/>
      </w:divBdr>
    </w:div>
    <w:div w:id="354693240">
      <w:bodyDiv w:val="1"/>
      <w:marLeft w:val="0"/>
      <w:marRight w:val="0"/>
      <w:marTop w:val="0"/>
      <w:marBottom w:val="0"/>
      <w:divBdr>
        <w:top w:val="none" w:sz="0" w:space="0" w:color="auto"/>
        <w:left w:val="none" w:sz="0" w:space="0" w:color="auto"/>
        <w:bottom w:val="none" w:sz="0" w:space="0" w:color="auto"/>
        <w:right w:val="none" w:sz="0" w:space="0" w:color="auto"/>
      </w:divBdr>
    </w:div>
    <w:div w:id="487214698">
      <w:bodyDiv w:val="1"/>
      <w:marLeft w:val="0"/>
      <w:marRight w:val="0"/>
      <w:marTop w:val="0"/>
      <w:marBottom w:val="0"/>
      <w:divBdr>
        <w:top w:val="none" w:sz="0" w:space="0" w:color="auto"/>
        <w:left w:val="none" w:sz="0" w:space="0" w:color="auto"/>
        <w:bottom w:val="none" w:sz="0" w:space="0" w:color="auto"/>
        <w:right w:val="none" w:sz="0" w:space="0" w:color="auto"/>
      </w:divBdr>
    </w:div>
    <w:div w:id="596253631">
      <w:bodyDiv w:val="1"/>
      <w:marLeft w:val="0"/>
      <w:marRight w:val="0"/>
      <w:marTop w:val="0"/>
      <w:marBottom w:val="0"/>
      <w:divBdr>
        <w:top w:val="none" w:sz="0" w:space="0" w:color="auto"/>
        <w:left w:val="none" w:sz="0" w:space="0" w:color="auto"/>
        <w:bottom w:val="none" w:sz="0" w:space="0" w:color="auto"/>
        <w:right w:val="none" w:sz="0" w:space="0" w:color="auto"/>
      </w:divBdr>
    </w:div>
    <w:div w:id="614218214">
      <w:bodyDiv w:val="1"/>
      <w:marLeft w:val="0"/>
      <w:marRight w:val="0"/>
      <w:marTop w:val="0"/>
      <w:marBottom w:val="0"/>
      <w:divBdr>
        <w:top w:val="none" w:sz="0" w:space="0" w:color="auto"/>
        <w:left w:val="none" w:sz="0" w:space="0" w:color="auto"/>
        <w:bottom w:val="none" w:sz="0" w:space="0" w:color="auto"/>
        <w:right w:val="none" w:sz="0" w:space="0" w:color="auto"/>
      </w:divBdr>
    </w:div>
    <w:div w:id="1150829800">
      <w:bodyDiv w:val="1"/>
      <w:marLeft w:val="0"/>
      <w:marRight w:val="0"/>
      <w:marTop w:val="0"/>
      <w:marBottom w:val="0"/>
      <w:divBdr>
        <w:top w:val="none" w:sz="0" w:space="0" w:color="auto"/>
        <w:left w:val="none" w:sz="0" w:space="0" w:color="auto"/>
        <w:bottom w:val="none" w:sz="0" w:space="0" w:color="auto"/>
        <w:right w:val="none" w:sz="0" w:space="0" w:color="auto"/>
      </w:divBdr>
    </w:div>
    <w:div w:id="1172186299">
      <w:bodyDiv w:val="1"/>
      <w:marLeft w:val="0"/>
      <w:marRight w:val="0"/>
      <w:marTop w:val="0"/>
      <w:marBottom w:val="0"/>
      <w:divBdr>
        <w:top w:val="none" w:sz="0" w:space="0" w:color="auto"/>
        <w:left w:val="none" w:sz="0" w:space="0" w:color="auto"/>
        <w:bottom w:val="none" w:sz="0" w:space="0" w:color="auto"/>
        <w:right w:val="none" w:sz="0" w:space="0" w:color="auto"/>
      </w:divBdr>
    </w:div>
    <w:div w:id="1185897793">
      <w:bodyDiv w:val="1"/>
      <w:marLeft w:val="0"/>
      <w:marRight w:val="0"/>
      <w:marTop w:val="0"/>
      <w:marBottom w:val="0"/>
      <w:divBdr>
        <w:top w:val="none" w:sz="0" w:space="0" w:color="auto"/>
        <w:left w:val="none" w:sz="0" w:space="0" w:color="auto"/>
        <w:bottom w:val="none" w:sz="0" w:space="0" w:color="auto"/>
        <w:right w:val="none" w:sz="0" w:space="0" w:color="auto"/>
      </w:divBdr>
    </w:div>
    <w:div w:id="1229193766">
      <w:bodyDiv w:val="1"/>
      <w:marLeft w:val="0"/>
      <w:marRight w:val="0"/>
      <w:marTop w:val="0"/>
      <w:marBottom w:val="0"/>
      <w:divBdr>
        <w:top w:val="none" w:sz="0" w:space="0" w:color="auto"/>
        <w:left w:val="none" w:sz="0" w:space="0" w:color="auto"/>
        <w:bottom w:val="none" w:sz="0" w:space="0" w:color="auto"/>
        <w:right w:val="none" w:sz="0" w:space="0" w:color="auto"/>
      </w:divBdr>
    </w:div>
    <w:div w:id="1254243374">
      <w:bodyDiv w:val="1"/>
      <w:marLeft w:val="0"/>
      <w:marRight w:val="0"/>
      <w:marTop w:val="0"/>
      <w:marBottom w:val="0"/>
      <w:divBdr>
        <w:top w:val="none" w:sz="0" w:space="0" w:color="auto"/>
        <w:left w:val="none" w:sz="0" w:space="0" w:color="auto"/>
        <w:bottom w:val="none" w:sz="0" w:space="0" w:color="auto"/>
        <w:right w:val="none" w:sz="0" w:space="0" w:color="auto"/>
      </w:divBdr>
    </w:div>
    <w:div w:id="1317952398">
      <w:bodyDiv w:val="1"/>
      <w:marLeft w:val="0"/>
      <w:marRight w:val="0"/>
      <w:marTop w:val="0"/>
      <w:marBottom w:val="0"/>
      <w:divBdr>
        <w:top w:val="none" w:sz="0" w:space="0" w:color="auto"/>
        <w:left w:val="none" w:sz="0" w:space="0" w:color="auto"/>
        <w:bottom w:val="none" w:sz="0" w:space="0" w:color="auto"/>
        <w:right w:val="none" w:sz="0" w:space="0" w:color="auto"/>
      </w:divBdr>
    </w:div>
    <w:div w:id="1452556774">
      <w:bodyDiv w:val="1"/>
      <w:marLeft w:val="0"/>
      <w:marRight w:val="0"/>
      <w:marTop w:val="0"/>
      <w:marBottom w:val="0"/>
      <w:divBdr>
        <w:top w:val="none" w:sz="0" w:space="0" w:color="auto"/>
        <w:left w:val="none" w:sz="0" w:space="0" w:color="auto"/>
        <w:bottom w:val="none" w:sz="0" w:space="0" w:color="auto"/>
        <w:right w:val="none" w:sz="0" w:space="0" w:color="auto"/>
      </w:divBdr>
    </w:div>
    <w:div w:id="1493447775">
      <w:bodyDiv w:val="1"/>
      <w:marLeft w:val="0"/>
      <w:marRight w:val="0"/>
      <w:marTop w:val="0"/>
      <w:marBottom w:val="0"/>
      <w:divBdr>
        <w:top w:val="none" w:sz="0" w:space="0" w:color="auto"/>
        <w:left w:val="none" w:sz="0" w:space="0" w:color="auto"/>
        <w:bottom w:val="none" w:sz="0" w:space="0" w:color="auto"/>
        <w:right w:val="none" w:sz="0" w:space="0" w:color="auto"/>
      </w:divBdr>
    </w:div>
    <w:div w:id="1794057865">
      <w:bodyDiv w:val="1"/>
      <w:marLeft w:val="0"/>
      <w:marRight w:val="0"/>
      <w:marTop w:val="0"/>
      <w:marBottom w:val="0"/>
      <w:divBdr>
        <w:top w:val="none" w:sz="0" w:space="0" w:color="auto"/>
        <w:left w:val="none" w:sz="0" w:space="0" w:color="auto"/>
        <w:bottom w:val="none" w:sz="0" w:space="0" w:color="auto"/>
        <w:right w:val="none" w:sz="0" w:space="0" w:color="auto"/>
      </w:divBdr>
    </w:div>
    <w:div w:id="1853840477">
      <w:bodyDiv w:val="1"/>
      <w:marLeft w:val="0"/>
      <w:marRight w:val="0"/>
      <w:marTop w:val="0"/>
      <w:marBottom w:val="0"/>
      <w:divBdr>
        <w:top w:val="none" w:sz="0" w:space="0" w:color="auto"/>
        <w:left w:val="none" w:sz="0" w:space="0" w:color="auto"/>
        <w:bottom w:val="none" w:sz="0" w:space="0" w:color="auto"/>
        <w:right w:val="none" w:sz="0" w:space="0" w:color="auto"/>
      </w:divBdr>
    </w:div>
    <w:div w:id="19125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2015-10-25T23:52:00Z</dcterms:created>
  <dcterms:modified xsi:type="dcterms:W3CDTF">2015-10-25T23:52:00Z</dcterms:modified>
</cp:coreProperties>
</file>