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36" w:rsidRDefault="00530EB8" w:rsidP="00530EB8">
      <w:pPr>
        <w:jc w:val="center"/>
        <w:rPr>
          <w:b/>
          <w:color w:val="000000"/>
        </w:rPr>
      </w:pPr>
      <w:r>
        <w:rPr>
          <w:noProof/>
        </w:rPr>
        <w:t xml:space="preserve">                    </w:t>
      </w:r>
      <w:r w:rsidRPr="00530EB8">
        <w:rPr>
          <w:noProof/>
        </w:rPr>
        <w:drawing>
          <wp:inline distT="0" distB="0" distL="0" distR="0">
            <wp:extent cx="1152525" cy="1152525"/>
            <wp:effectExtent l="19050" t="0" r="9525" b="0"/>
            <wp:docPr id="11" name="Рисунок 1" descr="Чел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2238375" cy="837754"/>
            <wp:effectExtent l="19050" t="0" r="9525" b="0"/>
            <wp:docPr id="5" name="Рисунок 1" descr="http://russian-science.com/tpl/i/ras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-science.com/tpl/i/rasn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36" w:rsidRDefault="00922736" w:rsidP="00922736">
      <w:pPr>
        <w:jc w:val="center"/>
        <w:rPr>
          <w:b/>
          <w:color w:val="000000"/>
        </w:rPr>
      </w:pPr>
    </w:p>
    <w:p w:rsidR="00922736" w:rsidRPr="00866087" w:rsidRDefault="000F3A55" w:rsidP="00922736">
      <w:pPr>
        <w:ind w:left="-142" w:right="-284"/>
        <w:jc w:val="center"/>
        <w:rPr>
          <w:b/>
          <w:color w:val="000000"/>
        </w:rPr>
      </w:pPr>
      <w:r>
        <w:rPr>
          <w:b/>
          <w:color w:val="000000"/>
        </w:rPr>
        <w:t>ФГБОУ В</w:t>
      </w:r>
      <w:r w:rsidR="00922736" w:rsidRPr="00866087">
        <w:rPr>
          <w:b/>
          <w:color w:val="000000"/>
        </w:rPr>
        <w:t>О «</w:t>
      </w:r>
      <w:r w:rsidR="00922736" w:rsidRPr="00922736">
        <w:rPr>
          <w:b/>
          <w:caps/>
          <w:color w:val="000000"/>
        </w:rPr>
        <w:t>челябинский государственный университет</w:t>
      </w:r>
      <w:r w:rsidR="00922736" w:rsidRPr="00866087">
        <w:rPr>
          <w:b/>
          <w:color w:val="000000"/>
        </w:rPr>
        <w:t>»</w:t>
      </w:r>
    </w:p>
    <w:p w:rsidR="00922736" w:rsidRDefault="00922736" w:rsidP="00922736">
      <w:pPr>
        <w:jc w:val="center"/>
        <w:rPr>
          <w:b/>
          <w:caps/>
          <w:color w:val="000000"/>
        </w:rPr>
      </w:pPr>
      <w:r w:rsidRPr="00922736">
        <w:rPr>
          <w:b/>
          <w:caps/>
          <w:color w:val="000000"/>
        </w:rPr>
        <w:t>российская ассоциация содействия науке</w:t>
      </w:r>
    </w:p>
    <w:p w:rsidR="00530EB8" w:rsidRPr="00922736" w:rsidRDefault="00530EB8" w:rsidP="00922736">
      <w:pPr>
        <w:jc w:val="center"/>
        <w:rPr>
          <w:b/>
          <w:caps/>
          <w:color w:val="000000"/>
        </w:rPr>
      </w:pPr>
    </w:p>
    <w:p w:rsidR="00922736" w:rsidRPr="0061021B" w:rsidRDefault="00922736" w:rsidP="00922736">
      <w:pPr>
        <w:jc w:val="center"/>
        <w:rPr>
          <w:b/>
          <w:color w:val="000000"/>
          <w:sz w:val="32"/>
          <w:szCs w:val="32"/>
        </w:rPr>
      </w:pPr>
      <w:r w:rsidRPr="0061021B">
        <w:rPr>
          <w:b/>
          <w:color w:val="000000"/>
          <w:sz w:val="32"/>
          <w:szCs w:val="32"/>
        </w:rPr>
        <w:t>ИНФОРМАЦИОННОЕ ПИСЬМО</w:t>
      </w:r>
    </w:p>
    <w:p w:rsidR="00463195" w:rsidRPr="00005890" w:rsidRDefault="00463195" w:rsidP="00463195">
      <w:pPr>
        <w:shd w:val="clear" w:color="auto" w:fill="FFFFFF"/>
        <w:jc w:val="center"/>
        <w:rPr>
          <w:b/>
          <w:bCs/>
        </w:rPr>
      </w:pPr>
    </w:p>
    <w:p w:rsidR="00463195" w:rsidRPr="00AC187B" w:rsidRDefault="00463195" w:rsidP="004631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87B">
        <w:rPr>
          <w:b/>
          <w:bCs/>
          <w:sz w:val="28"/>
          <w:szCs w:val="28"/>
        </w:rPr>
        <w:t>Уважаемые коллеги!</w:t>
      </w:r>
    </w:p>
    <w:p w:rsidR="00463195" w:rsidRDefault="00463195" w:rsidP="00463195">
      <w:pPr>
        <w:shd w:val="clear" w:color="auto" w:fill="FFFFFF"/>
        <w:jc w:val="center"/>
        <w:rPr>
          <w:b/>
          <w:bCs/>
        </w:rPr>
      </w:pPr>
    </w:p>
    <w:p w:rsidR="00463195" w:rsidRPr="00AC187B" w:rsidRDefault="00463195" w:rsidP="00B818C6">
      <w:pPr>
        <w:shd w:val="clear" w:color="auto" w:fill="FFFFFF"/>
        <w:ind w:firstLine="454"/>
        <w:jc w:val="both"/>
        <w:rPr>
          <w:sz w:val="28"/>
          <w:szCs w:val="28"/>
        </w:rPr>
      </w:pPr>
      <w:r w:rsidRPr="00AC187B">
        <w:rPr>
          <w:sz w:val="28"/>
          <w:szCs w:val="28"/>
        </w:rPr>
        <w:t xml:space="preserve">Приглашаем </w:t>
      </w:r>
      <w:r w:rsidR="0046003A">
        <w:rPr>
          <w:sz w:val="28"/>
          <w:szCs w:val="28"/>
        </w:rPr>
        <w:t>преподавателей, научных сотрудников, специалистов, студентов, м</w:t>
      </w:r>
      <w:r w:rsidR="0046003A">
        <w:rPr>
          <w:sz w:val="28"/>
          <w:szCs w:val="28"/>
        </w:rPr>
        <w:t>а</w:t>
      </w:r>
      <w:r w:rsidR="0046003A">
        <w:rPr>
          <w:sz w:val="28"/>
          <w:szCs w:val="28"/>
        </w:rPr>
        <w:t>гистрантов, аспирантов и учащихся</w:t>
      </w:r>
      <w:r w:rsidRPr="00AC187B">
        <w:rPr>
          <w:sz w:val="28"/>
          <w:szCs w:val="28"/>
        </w:rPr>
        <w:t xml:space="preserve"> </w:t>
      </w:r>
      <w:r w:rsidR="0046003A">
        <w:rPr>
          <w:sz w:val="28"/>
          <w:szCs w:val="28"/>
        </w:rPr>
        <w:t>к</w:t>
      </w:r>
      <w:r w:rsidR="0046003A" w:rsidRPr="00AC187B">
        <w:rPr>
          <w:sz w:val="28"/>
          <w:szCs w:val="28"/>
        </w:rPr>
        <w:t xml:space="preserve"> участи</w:t>
      </w:r>
      <w:r w:rsidR="0046003A">
        <w:rPr>
          <w:sz w:val="28"/>
          <w:szCs w:val="28"/>
        </w:rPr>
        <w:t>ю</w:t>
      </w:r>
      <w:r w:rsidR="0046003A" w:rsidRPr="00AC187B">
        <w:rPr>
          <w:sz w:val="28"/>
          <w:szCs w:val="28"/>
        </w:rPr>
        <w:t xml:space="preserve"> </w:t>
      </w:r>
      <w:r w:rsidRPr="00AC187B">
        <w:rPr>
          <w:sz w:val="28"/>
          <w:szCs w:val="28"/>
        </w:rPr>
        <w:t xml:space="preserve">в </w:t>
      </w:r>
      <w:r w:rsidRPr="00AC187B">
        <w:rPr>
          <w:b/>
          <w:sz w:val="28"/>
          <w:szCs w:val="28"/>
          <w:lang w:val="en-US"/>
        </w:rPr>
        <w:t>I</w:t>
      </w:r>
      <w:r w:rsidR="000F3A55">
        <w:rPr>
          <w:b/>
          <w:sz w:val="28"/>
          <w:szCs w:val="28"/>
          <w:lang w:val="en-US"/>
        </w:rPr>
        <w:t>V</w:t>
      </w:r>
      <w:r w:rsidRPr="00AC187B">
        <w:rPr>
          <w:sz w:val="28"/>
          <w:szCs w:val="28"/>
        </w:rPr>
        <w:t xml:space="preserve"> </w:t>
      </w:r>
      <w:r w:rsidRPr="00AC187B">
        <w:rPr>
          <w:b/>
          <w:bCs/>
          <w:sz w:val="28"/>
          <w:szCs w:val="28"/>
        </w:rPr>
        <w:t>Уральском вернисаже науки и бизнеса</w:t>
      </w:r>
      <w:r w:rsidRPr="00AC187B">
        <w:rPr>
          <w:sz w:val="28"/>
          <w:szCs w:val="28"/>
        </w:rPr>
        <w:t xml:space="preserve">, который будет проходить </w:t>
      </w:r>
      <w:r w:rsidR="00876B6D">
        <w:rPr>
          <w:b/>
          <w:sz w:val="28"/>
          <w:szCs w:val="28"/>
        </w:rPr>
        <w:t>с</w:t>
      </w:r>
      <w:r w:rsidR="00876B6D">
        <w:rPr>
          <w:sz w:val="28"/>
          <w:szCs w:val="28"/>
        </w:rPr>
        <w:t xml:space="preserve"> </w:t>
      </w:r>
      <w:r w:rsidR="00511DC8" w:rsidRPr="00AC187B">
        <w:rPr>
          <w:b/>
          <w:bCs/>
          <w:sz w:val="28"/>
          <w:szCs w:val="28"/>
        </w:rPr>
        <w:t>1</w:t>
      </w:r>
      <w:r w:rsidR="00876B6D">
        <w:rPr>
          <w:b/>
          <w:bCs/>
          <w:sz w:val="28"/>
          <w:szCs w:val="28"/>
        </w:rPr>
        <w:t xml:space="preserve"> по</w:t>
      </w:r>
      <w:r w:rsidRPr="00AC187B">
        <w:rPr>
          <w:b/>
          <w:bCs/>
          <w:sz w:val="28"/>
          <w:szCs w:val="28"/>
        </w:rPr>
        <w:t xml:space="preserve"> </w:t>
      </w:r>
      <w:r w:rsidR="000F3A55" w:rsidRPr="000F3A55">
        <w:rPr>
          <w:b/>
          <w:bCs/>
          <w:sz w:val="28"/>
          <w:szCs w:val="28"/>
        </w:rPr>
        <w:t>3</w:t>
      </w:r>
      <w:r w:rsidRPr="00AC187B">
        <w:rPr>
          <w:b/>
          <w:bCs/>
          <w:sz w:val="28"/>
          <w:szCs w:val="28"/>
        </w:rPr>
        <w:t xml:space="preserve"> </w:t>
      </w:r>
      <w:r w:rsidR="00511DC8" w:rsidRPr="00AC187B">
        <w:rPr>
          <w:b/>
          <w:bCs/>
          <w:sz w:val="28"/>
          <w:szCs w:val="28"/>
        </w:rPr>
        <w:t>марта</w:t>
      </w:r>
      <w:r w:rsidRPr="00AC187B">
        <w:rPr>
          <w:b/>
          <w:bCs/>
          <w:sz w:val="28"/>
          <w:szCs w:val="28"/>
        </w:rPr>
        <w:t xml:space="preserve"> 201</w:t>
      </w:r>
      <w:r w:rsidR="000F3A55" w:rsidRPr="000F3A55">
        <w:rPr>
          <w:b/>
          <w:bCs/>
          <w:sz w:val="28"/>
          <w:szCs w:val="28"/>
        </w:rPr>
        <w:t>7</w:t>
      </w:r>
      <w:r w:rsidRPr="00AC187B">
        <w:rPr>
          <w:b/>
          <w:bCs/>
          <w:sz w:val="28"/>
          <w:szCs w:val="28"/>
        </w:rPr>
        <w:t xml:space="preserve"> года </w:t>
      </w:r>
      <w:r w:rsidR="004D7E51" w:rsidRPr="00AC187B">
        <w:rPr>
          <w:sz w:val="28"/>
          <w:szCs w:val="28"/>
        </w:rPr>
        <w:t>в</w:t>
      </w:r>
      <w:r w:rsidRPr="00AC187B">
        <w:rPr>
          <w:sz w:val="28"/>
          <w:szCs w:val="28"/>
        </w:rPr>
        <w:t xml:space="preserve"> </w:t>
      </w:r>
      <w:r w:rsidR="005E4A3B" w:rsidRPr="00AC187B">
        <w:rPr>
          <w:sz w:val="28"/>
          <w:szCs w:val="28"/>
        </w:rPr>
        <w:t>Челябинско</w:t>
      </w:r>
      <w:r w:rsidR="004D7E51" w:rsidRPr="00AC187B">
        <w:rPr>
          <w:sz w:val="28"/>
          <w:szCs w:val="28"/>
        </w:rPr>
        <w:t>м</w:t>
      </w:r>
      <w:r w:rsidR="005E4A3B" w:rsidRPr="00AC187B">
        <w:rPr>
          <w:sz w:val="28"/>
          <w:szCs w:val="28"/>
        </w:rPr>
        <w:t xml:space="preserve"> госуда</w:t>
      </w:r>
      <w:r w:rsidR="005E4A3B" w:rsidRPr="00AC187B">
        <w:rPr>
          <w:sz w:val="28"/>
          <w:szCs w:val="28"/>
        </w:rPr>
        <w:t>р</w:t>
      </w:r>
      <w:r w:rsidR="005E4A3B" w:rsidRPr="00AC187B">
        <w:rPr>
          <w:sz w:val="28"/>
          <w:szCs w:val="28"/>
        </w:rPr>
        <w:t>ственно</w:t>
      </w:r>
      <w:r w:rsidR="004D7E51" w:rsidRPr="00AC187B">
        <w:rPr>
          <w:sz w:val="28"/>
          <w:szCs w:val="28"/>
        </w:rPr>
        <w:t>м</w:t>
      </w:r>
      <w:r w:rsidR="005E4A3B" w:rsidRPr="00AC187B">
        <w:rPr>
          <w:sz w:val="28"/>
          <w:szCs w:val="28"/>
        </w:rPr>
        <w:t xml:space="preserve"> университет</w:t>
      </w:r>
      <w:r w:rsidR="004D7E51" w:rsidRPr="00AC187B">
        <w:rPr>
          <w:sz w:val="28"/>
          <w:szCs w:val="28"/>
        </w:rPr>
        <w:t>е</w:t>
      </w:r>
      <w:r w:rsidR="00511DC8" w:rsidRPr="00AC187B">
        <w:rPr>
          <w:sz w:val="28"/>
          <w:szCs w:val="28"/>
        </w:rPr>
        <w:t xml:space="preserve"> под эгидой </w:t>
      </w:r>
      <w:r w:rsidRPr="00AC187B">
        <w:rPr>
          <w:sz w:val="28"/>
          <w:szCs w:val="28"/>
        </w:rPr>
        <w:t>Российской ассоциа</w:t>
      </w:r>
      <w:r w:rsidR="005E4A3B" w:rsidRPr="00AC187B">
        <w:rPr>
          <w:sz w:val="28"/>
          <w:szCs w:val="28"/>
        </w:rPr>
        <w:t>ции содействия наук</w:t>
      </w:r>
      <w:r w:rsidR="00511DC8" w:rsidRPr="00AC187B">
        <w:rPr>
          <w:sz w:val="28"/>
          <w:szCs w:val="28"/>
        </w:rPr>
        <w:t>е</w:t>
      </w:r>
      <w:r w:rsidR="005E4A3B" w:rsidRPr="00AC187B">
        <w:rPr>
          <w:sz w:val="28"/>
          <w:szCs w:val="28"/>
        </w:rPr>
        <w:t xml:space="preserve"> и</w:t>
      </w:r>
      <w:r w:rsidRPr="00AC187B">
        <w:rPr>
          <w:sz w:val="28"/>
          <w:szCs w:val="28"/>
        </w:rPr>
        <w:t xml:space="preserve"> </w:t>
      </w:r>
      <w:r w:rsidR="00511DC8" w:rsidRPr="00AC187B">
        <w:rPr>
          <w:sz w:val="28"/>
          <w:szCs w:val="28"/>
        </w:rPr>
        <w:t xml:space="preserve">при информационной поддержке </w:t>
      </w:r>
      <w:r w:rsidRPr="00AC187B">
        <w:rPr>
          <w:sz w:val="28"/>
          <w:szCs w:val="28"/>
        </w:rPr>
        <w:t>Министерства образования и науки Челябинской обла</w:t>
      </w:r>
      <w:r w:rsidRPr="00AC187B">
        <w:rPr>
          <w:sz w:val="28"/>
          <w:szCs w:val="28"/>
        </w:rPr>
        <w:t>с</w:t>
      </w:r>
      <w:r w:rsidRPr="00AC187B">
        <w:rPr>
          <w:sz w:val="28"/>
          <w:szCs w:val="28"/>
        </w:rPr>
        <w:t>ти</w:t>
      </w:r>
      <w:r w:rsidR="00AC187B">
        <w:rPr>
          <w:sz w:val="28"/>
          <w:szCs w:val="28"/>
        </w:rPr>
        <w:t>.</w:t>
      </w:r>
    </w:p>
    <w:p w:rsidR="00463195" w:rsidRPr="00AC187B" w:rsidRDefault="00463195" w:rsidP="00463195">
      <w:pPr>
        <w:shd w:val="clear" w:color="auto" w:fill="FFFFFF"/>
        <w:jc w:val="center"/>
        <w:rPr>
          <w:sz w:val="28"/>
          <w:szCs w:val="28"/>
        </w:rPr>
      </w:pPr>
    </w:p>
    <w:p w:rsidR="00463195" w:rsidRPr="00530EB8" w:rsidRDefault="000F3A55" w:rsidP="00511DC8">
      <w:pPr>
        <w:shd w:val="clear" w:color="auto" w:fill="FFFFFF"/>
        <w:spacing w:line="264" w:lineRule="auto"/>
        <w:ind w:firstLine="397"/>
        <w:jc w:val="both"/>
        <w:rPr>
          <w:b/>
          <w:sz w:val="28"/>
          <w:szCs w:val="28"/>
        </w:rPr>
      </w:pPr>
      <w:r w:rsidRPr="00AC18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="00463195" w:rsidRPr="00530EB8">
        <w:rPr>
          <w:b/>
          <w:sz w:val="28"/>
          <w:szCs w:val="28"/>
        </w:rPr>
        <w:t xml:space="preserve"> Уральский вернисаж </w:t>
      </w:r>
      <w:r w:rsidR="00AB2966" w:rsidRPr="00530EB8">
        <w:rPr>
          <w:b/>
          <w:sz w:val="28"/>
          <w:szCs w:val="28"/>
        </w:rPr>
        <w:t xml:space="preserve">науки и </w:t>
      </w:r>
      <w:r w:rsidR="00463195" w:rsidRPr="00530EB8">
        <w:rPr>
          <w:b/>
          <w:sz w:val="28"/>
          <w:szCs w:val="28"/>
        </w:rPr>
        <w:t xml:space="preserve">бизнеса объединяет следующие мероприятия: </w:t>
      </w:r>
    </w:p>
    <w:p w:rsidR="00511DC8" w:rsidRPr="000F3A55" w:rsidRDefault="00511DC8" w:rsidP="00530EB8">
      <w:pPr>
        <w:pStyle w:val="a8"/>
        <w:numPr>
          <w:ilvl w:val="0"/>
          <w:numId w:val="10"/>
        </w:numPr>
        <w:shd w:val="clear" w:color="auto" w:fill="FFFFFF"/>
        <w:spacing w:after="0" w:line="264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F3A55">
          <w:rPr>
            <w:rFonts w:ascii="Times New Roman" w:hAnsi="Times New Roman" w:cs="Times New Roman"/>
            <w:sz w:val="28"/>
            <w:szCs w:val="28"/>
          </w:rPr>
          <w:t>международная научно-практическая конференция специалистов и преподав</w:t>
        </w:r>
        <w:r w:rsidRPr="000F3A55">
          <w:rPr>
            <w:rFonts w:ascii="Times New Roman" w:hAnsi="Times New Roman" w:cs="Times New Roman"/>
            <w:sz w:val="28"/>
            <w:szCs w:val="28"/>
          </w:rPr>
          <w:t>а</w:t>
        </w:r>
        <w:r w:rsidRPr="000F3A55">
          <w:rPr>
            <w:rFonts w:ascii="Times New Roman" w:hAnsi="Times New Roman" w:cs="Times New Roman"/>
            <w:sz w:val="28"/>
            <w:szCs w:val="28"/>
          </w:rPr>
          <w:t xml:space="preserve">телей </w:t>
        </w:r>
        <w:r w:rsidR="000F3A55" w:rsidRPr="000F3A55">
          <w:rPr>
            <w:rFonts w:ascii="Times New Roman" w:hAnsi="Times New Roman" w:cs="Times New Roman"/>
            <w:sz w:val="28"/>
            <w:szCs w:val="28"/>
          </w:rPr>
          <w:t>«Региональная конкурентоспособность и образование в контексте глобальных вызовов»</w:t>
        </w:r>
      </w:hyperlink>
      <w:r w:rsidR="000F3A55">
        <w:rPr>
          <w:rFonts w:ascii="Times New Roman" w:hAnsi="Times New Roman" w:cs="Times New Roman"/>
          <w:sz w:val="28"/>
          <w:szCs w:val="28"/>
        </w:rPr>
        <w:t>;</w:t>
      </w:r>
    </w:p>
    <w:p w:rsidR="00511DC8" w:rsidRPr="00530EB8" w:rsidRDefault="00511DC8" w:rsidP="00530EB8">
      <w:pPr>
        <w:pStyle w:val="a8"/>
        <w:numPr>
          <w:ilvl w:val="0"/>
          <w:numId w:val="10"/>
        </w:numPr>
        <w:shd w:val="clear" w:color="auto" w:fill="FFFFFF"/>
        <w:spacing w:after="0" w:line="264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="00530EB8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530EB8" w:rsidRPr="00530EB8">
        <w:rPr>
          <w:rFonts w:ascii="Times New Roman" w:hAnsi="Times New Roman" w:cs="Times New Roman"/>
          <w:sz w:val="28"/>
          <w:szCs w:val="28"/>
        </w:rPr>
        <w:t xml:space="preserve"> </w:t>
      </w:r>
      <w:r w:rsidRPr="00530EB8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0F3A55" w:rsidRPr="000F3A55">
        <w:rPr>
          <w:rFonts w:ascii="Times New Roman" w:hAnsi="Times New Roman" w:cs="Times New Roman"/>
          <w:sz w:val="28"/>
          <w:szCs w:val="28"/>
        </w:rPr>
        <w:t>«Проблемы с</w:t>
      </w:r>
      <w:r w:rsidR="000F3A55" w:rsidRPr="000F3A55">
        <w:rPr>
          <w:rFonts w:ascii="Times New Roman" w:hAnsi="Times New Roman" w:cs="Times New Roman"/>
          <w:sz w:val="28"/>
          <w:szCs w:val="28"/>
        </w:rPr>
        <w:t>о</w:t>
      </w:r>
      <w:r w:rsidR="000F3A55" w:rsidRPr="000F3A55">
        <w:rPr>
          <w:rFonts w:ascii="Times New Roman" w:hAnsi="Times New Roman" w:cs="Times New Roman"/>
          <w:sz w:val="28"/>
          <w:szCs w:val="28"/>
        </w:rPr>
        <w:t>циально-экономического развития в новых экономических условиях: взгляд молодых исследователей»</w:t>
      </w:r>
      <w:r w:rsidRPr="000F3A55">
        <w:rPr>
          <w:rFonts w:ascii="Times New Roman" w:hAnsi="Times New Roman" w:cs="Times New Roman"/>
          <w:sz w:val="28"/>
          <w:szCs w:val="28"/>
        </w:rPr>
        <w:t>;</w:t>
      </w:r>
    </w:p>
    <w:p w:rsidR="00463195" w:rsidRPr="00530EB8" w:rsidRDefault="00463195" w:rsidP="00530EB8">
      <w:pPr>
        <w:pStyle w:val="a8"/>
        <w:numPr>
          <w:ilvl w:val="0"/>
          <w:numId w:val="10"/>
        </w:numPr>
        <w:shd w:val="clear" w:color="auto" w:fill="FFFFFF"/>
        <w:spacing w:after="0" w:line="264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sz w:val="28"/>
          <w:szCs w:val="28"/>
        </w:rPr>
        <w:t>круглый стол с представителями бизнеса и государственного управления экон</w:t>
      </w:r>
      <w:r w:rsidRPr="00530EB8">
        <w:rPr>
          <w:rFonts w:ascii="Times New Roman" w:hAnsi="Times New Roman" w:cs="Times New Roman"/>
          <w:sz w:val="28"/>
          <w:szCs w:val="28"/>
        </w:rPr>
        <w:t>о</w:t>
      </w:r>
      <w:r w:rsidRPr="00530EB8">
        <w:rPr>
          <w:rFonts w:ascii="Times New Roman" w:hAnsi="Times New Roman" w:cs="Times New Roman"/>
          <w:sz w:val="28"/>
          <w:szCs w:val="28"/>
        </w:rPr>
        <w:t xml:space="preserve">микой; </w:t>
      </w:r>
    </w:p>
    <w:p w:rsidR="00463195" w:rsidRPr="00530EB8" w:rsidRDefault="00511DC8" w:rsidP="00530EB8">
      <w:pPr>
        <w:pStyle w:val="a8"/>
        <w:numPr>
          <w:ilvl w:val="0"/>
          <w:numId w:val="10"/>
        </w:numPr>
        <w:shd w:val="clear" w:color="auto" w:fill="FFFFFF"/>
        <w:spacing w:after="0" w:line="264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sz w:val="28"/>
          <w:szCs w:val="28"/>
        </w:rPr>
        <w:softHyphen/>
      </w:r>
      <w:r w:rsidRPr="00530EB8">
        <w:rPr>
          <w:rFonts w:ascii="Times New Roman" w:hAnsi="Times New Roman" w:cs="Times New Roman"/>
          <w:sz w:val="28"/>
          <w:szCs w:val="28"/>
        </w:rPr>
        <w:softHyphen/>
      </w:r>
      <w:hyperlink r:id="rId11" w:history="1">
        <w:r w:rsidR="000F3A55">
          <w:rPr>
            <w:rFonts w:ascii="Times New Roman" w:hAnsi="Times New Roman" w:cs="Times New Roman"/>
            <w:sz w:val="28"/>
            <w:szCs w:val="28"/>
          </w:rPr>
          <w:t>конкурс презентаций «Я уверен:</w:t>
        </w:r>
        <w:r w:rsidR="00463195" w:rsidRPr="00530EB8">
          <w:rPr>
            <w:rFonts w:ascii="Times New Roman" w:hAnsi="Times New Roman" w:cs="Times New Roman"/>
            <w:sz w:val="28"/>
            <w:szCs w:val="28"/>
          </w:rPr>
          <w:t xml:space="preserve"> мое будущее </w:t>
        </w:r>
        <w:r w:rsidR="000F3A55">
          <w:rPr>
            <w:rFonts w:ascii="Times New Roman" w:hAnsi="Times New Roman" w:cs="Times New Roman"/>
            <w:sz w:val="28"/>
            <w:szCs w:val="28"/>
          </w:rPr>
          <w:t>–</w:t>
        </w:r>
        <w:r w:rsidR="00463195" w:rsidRPr="00530EB8">
          <w:rPr>
            <w:rFonts w:ascii="Times New Roman" w:hAnsi="Times New Roman" w:cs="Times New Roman"/>
            <w:sz w:val="28"/>
            <w:szCs w:val="28"/>
          </w:rPr>
          <w:t xml:space="preserve"> моя профессия»</w:t>
        </w:r>
      </w:hyperlink>
      <w:r w:rsidR="00463195" w:rsidRPr="00530EB8">
        <w:rPr>
          <w:rFonts w:ascii="Times New Roman" w:hAnsi="Times New Roman" w:cs="Times New Roman"/>
          <w:sz w:val="28"/>
          <w:szCs w:val="28"/>
        </w:rPr>
        <w:t>;</w:t>
      </w:r>
    </w:p>
    <w:p w:rsidR="00511DC8" w:rsidRPr="00530EB8" w:rsidRDefault="00511DC8" w:rsidP="00530EB8">
      <w:pPr>
        <w:pStyle w:val="a8"/>
        <w:numPr>
          <w:ilvl w:val="0"/>
          <w:numId w:val="10"/>
        </w:numPr>
        <w:shd w:val="clear" w:color="auto" w:fill="FFFFFF"/>
        <w:spacing w:after="0" w:line="264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sz w:val="28"/>
          <w:szCs w:val="28"/>
        </w:rPr>
        <w:softHyphen/>
        <w:t>командный конкурс «</w:t>
      </w:r>
      <w:r w:rsidR="000F3A55">
        <w:rPr>
          <w:rFonts w:ascii="Times New Roman" w:hAnsi="Times New Roman" w:cs="Times New Roman"/>
          <w:sz w:val="28"/>
          <w:szCs w:val="28"/>
        </w:rPr>
        <w:t>Рекламный бизнес</w:t>
      </w:r>
      <w:r w:rsidRPr="00530EB8">
        <w:rPr>
          <w:rFonts w:ascii="Times New Roman" w:hAnsi="Times New Roman" w:cs="Times New Roman"/>
          <w:sz w:val="28"/>
          <w:szCs w:val="28"/>
        </w:rPr>
        <w:t>»;</w:t>
      </w:r>
    </w:p>
    <w:p w:rsidR="00511DC8" w:rsidRPr="00530EB8" w:rsidRDefault="00511DC8" w:rsidP="00530EB8">
      <w:pPr>
        <w:pStyle w:val="a8"/>
        <w:numPr>
          <w:ilvl w:val="0"/>
          <w:numId w:val="10"/>
        </w:numPr>
        <w:shd w:val="clear" w:color="auto" w:fill="FFFFFF"/>
        <w:spacing w:after="0" w:line="264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30E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0EB8">
        <w:rPr>
          <w:rFonts w:ascii="Times New Roman" w:hAnsi="Times New Roman" w:cs="Times New Roman"/>
          <w:sz w:val="28"/>
          <w:szCs w:val="28"/>
        </w:rPr>
        <w:t>Арт-галерея</w:t>
      </w:r>
      <w:proofErr w:type="spellEnd"/>
      <w:r w:rsidRPr="00530EB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11DC8" w:rsidRPr="00530EB8" w:rsidRDefault="00530EB8" w:rsidP="00530EB8">
      <w:pPr>
        <w:shd w:val="clear" w:color="auto" w:fill="FFFFFF"/>
        <w:spacing w:line="264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11DC8" w:rsidRPr="00530EB8">
        <w:rPr>
          <w:sz w:val="28"/>
          <w:szCs w:val="28"/>
        </w:rPr>
        <w:t>выставка-конкурс «Деловой портрет моего города» (фото, коллаж, плакат, жив</w:t>
      </w:r>
      <w:r w:rsidR="00511DC8" w:rsidRPr="00530EB8">
        <w:rPr>
          <w:sz w:val="28"/>
          <w:szCs w:val="28"/>
        </w:rPr>
        <w:t>о</w:t>
      </w:r>
      <w:r w:rsidR="00511DC8" w:rsidRPr="00530EB8">
        <w:rPr>
          <w:sz w:val="28"/>
          <w:szCs w:val="28"/>
        </w:rPr>
        <w:t>пись и др</w:t>
      </w:r>
      <w:r w:rsidR="008D5160">
        <w:rPr>
          <w:sz w:val="28"/>
          <w:szCs w:val="28"/>
        </w:rPr>
        <w:t>угие</w:t>
      </w:r>
      <w:r w:rsidR="00511DC8" w:rsidRPr="00530EB8">
        <w:rPr>
          <w:sz w:val="28"/>
          <w:szCs w:val="28"/>
        </w:rPr>
        <w:t xml:space="preserve"> техники)</w:t>
      </w:r>
      <w:r w:rsidR="000F6493">
        <w:rPr>
          <w:sz w:val="28"/>
          <w:szCs w:val="28"/>
        </w:rPr>
        <w:t>,</w:t>
      </w:r>
      <w:r w:rsidR="00511DC8" w:rsidRPr="00530EB8">
        <w:rPr>
          <w:sz w:val="28"/>
          <w:szCs w:val="28"/>
        </w:rPr>
        <w:t xml:space="preserve"> </w:t>
      </w:r>
    </w:p>
    <w:p w:rsidR="00511DC8" w:rsidRPr="00530EB8" w:rsidRDefault="00530EB8" w:rsidP="00530EB8">
      <w:pPr>
        <w:shd w:val="clear" w:color="auto" w:fill="FFFFFF"/>
        <w:spacing w:line="264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C187B" w:rsidRPr="00530EB8">
        <w:rPr>
          <w:sz w:val="28"/>
          <w:szCs w:val="28"/>
        </w:rPr>
        <w:t>кинофестиваль «Экономика многоликая»</w:t>
      </w:r>
      <w:r w:rsidR="00511DC8" w:rsidRPr="00530EB8">
        <w:rPr>
          <w:sz w:val="28"/>
          <w:szCs w:val="28"/>
        </w:rPr>
        <w:t xml:space="preserve"> (конкурс</w:t>
      </w:r>
      <w:r w:rsidR="00AC187B" w:rsidRPr="00530EB8">
        <w:rPr>
          <w:sz w:val="28"/>
          <w:szCs w:val="28"/>
        </w:rPr>
        <w:t xml:space="preserve"> к</w:t>
      </w:r>
      <w:r w:rsidR="006E4E96">
        <w:rPr>
          <w:sz w:val="28"/>
          <w:szCs w:val="28"/>
        </w:rPr>
        <w:t>оро</w:t>
      </w:r>
      <w:r w:rsidR="00AC187B" w:rsidRPr="00530EB8">
        <w:rPr>
          <w:sz w:val="28"/>
          <w:szCs w:val="28"/>
        </w:rPr>
        <w:t>ткометражных фильмов</w:t>
      </w:r>
      <w:r w:rsidR="00511DC8" w:rsidRPr="00530EB8">
        <w:rPr>
          <w:sz w:val="28"/>
          <w:szCs w:val="28"/>
        </w:rPr>
        <w:t>)</w:t>
      </w:r>
      <w:r w:rsidR="00AC187B" w:rsidRPr="00530EB8">
        <w:rPr>
          <w:sz w:val="28"/>
          <w:szCs w:val="28"/>
        </w:rPr>
        <w:t>.</w:t>
      </w:r>
      <w:r w:rsidR="00511DC8" w:rsidRPr="00530EB8">
        <w:rPr>
          <w:sz w:val="28"/>
          <w:szCs w:val="28"/>
        </w:rPr>
        <w:t xml:space="preserve"> </w:t>
      </w:r>
    </w:p>
    <w:p w:rsidR="00530EB8" w:rsidRDefault="00530EB8" w:rsidP="00AB2966">
      <w:pPr>
        <w:shd w:val="clear" w:color="auto" w:fill="FFFFFF"/>
        <w:spacing w:line="264" w:lineRule="auto"/>
        <w:ind w:firstLine="397"/>
        <w:jc w:val="both"/>
        <w:rPr>
          <w:sz w:val="28"/>
          <w:szCs w:val="28"/>
        </w:rPr>
      </w:pPr>
    </w:p>
    <w:p w:rsidR="00530EB8" w:rsidRDefault="00AB2966" w:rsidP="000F6493">
      <w:pPr>
        <w:shd w:val="clear" w:color="auto" w:fill="FFFFFF"/>
        <w:spacing w:line="264" w:lineRule="auto"/>
        <w:ind w:firstLine="397"/>
        <w:jc w:val="both"/>
        <w:rPr>
          <w:sz w:val="28"/>
          <w:szCs w:val="28"/>
        </w:rPr>
      </w:pPr>
      <w:r w:rsidRPr="00AC187B">
        <w:rPr>
          <w:sz w:val="28"/>
          <w:szCs w:val="28"/>
        </w:rPr>
        <w:t xml:space="preserve">Участники  </w:t>
      </w:r>
      <w:r w:rsidRPr="00AC187B">
        <w:rPr>
          <w:sz w:val="28"/>
          <w:szCs w:val="28"/>
          <w:lang w:val="en-US"/>
        </w:rPr>
        <w:t>I</w:t>
      </w:r>
      <w:r w:rsidR="000F3A55">
        <w:rPr>
          <w:sz w:val="28"/>
          <w:szCs w:val="28"/>
          <w:lang w:val="en-US"/>
        </w:rPr>
        <w:t>V</w:t>
      </w:r>
      <w:r w:rsidRPr="00AC187B">
        <w:rPr>
          <w:sz w:val="28"/>
          <w:szCs w:val="28"/>
        </w:rPr>
        <w:t xml:space="preserve"> Уральского вернисажа науки и бизнеса получают сертификаты. По итогам конкурсных мероприятий проводится награждение дипломами и призами. По результатам участия в научных мероприятиях </w:t>
      </w:r>
      <w:r w:rsidR="00463195" w:rsidRPr="00AC187B">
        <w:rPr>
          <w:sz w:val="28"/>
          <w:szCs w:val="28"/>
        </w:rPr>
        <w:t>предусмотрена публикация сборников</w:t>
      </w:r>
      <w:r w:rsidRPr="00AC187B">
        <w:rPr>
          <w:sz w:val="28"/>
          <w:szCs w:val="28"/>
        </w:rPr>
        <w:t xml:space="preserve"> статей (РИНЦ)</w:t>
      </w:r>
      <w:r w:rsidR="00463195" w:rsidRPr="00AC187B">
        <w:rPr>
          <w:sz w:val="28"/>
          <w:szCs w:val="28"/>
        </w:rPr>
        <w:t xml:space="preserve">. </w:t>
      </w:r>
      <w:r w:rsidR="00463195" w:rsidRPr="000F6493">
        <w:rPr>
          <w:bCs/>
          <w:sz w:val="28"/>
          <w:szCs w:val="28"/>
        </w:rPr>
        <w:t xml:space="preserve">Регистрация участников </w:t>
      </w:r>
      <w:r w:rsidR="000F3A55" w:rsidRPr="00AC187B">
        <w:rPr>
          <w:sz w:val="28"/>
          <w:szCs w:val="28"/>
          <w:lang w:val="en-US"/>
        </w:rPr>
        <w:t>I</w:t>
      </w:r>
      <w:r w:rsidR="000F3A55">
        <w:rPr>
          <w:sz w:val="28"/>
          <w:szCs w:val="28"/>
          <w:lang w:val="en-US"/>
        </w:rPr>
        <w:t>V</w:t>
      </w:r>
      <w:r w:rsidR="00463195" w:rsidRPr="000F6493">
        <w:rPr>
          <w:bCs/>
          <w:sz w:val="28"/>
          <w:szCs w:val="28"/>
        </w:rPr>
        <w:t xml:space="preserve"> Уральского вернисажа науки и бизнеса </w:t>
      </w:r>
      <w:r w:rsidR="00463195" w:rsidRPr="000F6493">
        <w:rPr>
          <w:sz w:val="28"/>
          <w:szCs w:val="28"/>
        </w:rPr>
        <w:t> осуществляется  </w:t>
      </w:r>
      <w:r w:rsidR="00463195" w:rsidRPr="000F6493">
        <w:rPr>
          <w:bCs/>
          <w:sz w:val="28"/>
          <w:szCs w:val="28"/>
        </w:rPr>
        <w:t xml:space="preserve">до </w:t>
      </w:r>
      <w:r w:rsidR="000F3A55" w:rsidRPr="000F3A55">
        <w:rPr>
          <w:bCs/>
          <w:sz w:val="28"/>
          <w:szCs w:val="28"/>
        </w:rPr>
        <w:t>24</w:t>
      </w:r>
      <w:r w:rsidR="00463195" w:rsidRPr="000F6493">
        <w:rPr>
          <w:bCs/>
          <w:sz w:val="28"/>
          <w:szCs w:val="28"/>
        </w:rPr>
        <w:t xml:space="preserve"> </w:t>
      </w:r>
      <w:r w:rsidR="000F3A55">
        <w:rPr>
          <w:bCs/>
          <w:sz w:val="28"/>
          <w:szCs w:val="28"/>
        </w:rPr>
        <w:t>февраля</w:t>
      </w:r>
      <w:r w:rsidR="00463195" w:rsidRPr="000F6493">
        <w:rPr>
          <w:bCs/>
          <w:sz w:val="28"/>
          <w:szCs w:val="28"/>
        </w:rPr>
        <w:t xml:space="preserve"> 201</w:t>
      </w:r>
      <w:r w:rsidR="000F3A55">
        <w:rPr>
          <w:bCs/>
          <w:sz w:val="28"/>
          <w:szCs w:val="28"/>
        </w:rPr>
        <w:t>7</w:t>
      </w:r>
      <w:r w:rsidR="00463195" w:rsidRPr="000F6493">
        <w:rPr>
          <w:bCs/>
          <w:sz w:val="28"/>
          <w:szCs w:val="28"/>
        </w:rPr>
        <w:t xml:space="preserve"> года.</w:t>
      </w:r>
      <w:r w:rsidR="00463195" w:rsidRPr="00AC187B">
        <w:rPr>
          <w:sz w:val="28"/>
          <w:szCs w:val="28"/>
        </w:rPr>
        <w:t>  </w:t>
      </w:r>
    </w:p>
    <w:p w:rsidR="008D5160" w:rsidRDefault="00463195" w:rsidP="00530EB8">
      <w:pPr>
        <w:shd w:val="clear" w:color="auto" w:fill="FFFFFF"/>
        <w:ind w:firstLine="454"/>
        <w:jc w:val="center"/>
        <w:rPr>
          <w:b/>
          <w:bCs/>
          <w:sz w:val="28"/>
          <w:szCs w:val="28"/>
        </w:rPr>
      </w:pPr>
      <w:r w:rsidRPr="00AC187B">
        <w:rPr>
          <w:b/>
          <w:bCs/>
          <w:sz w:val="28"/>
          <w:szCs w:val="28"/>
        </w:rPr>
        <w:t xml:space="preserve">Приглашаем к сотрудничеству и надеемся на Ваше участие </w:t>
      </w:r>
      <w:proofErr w:type="gramStart"/>
      <w:r w:rsidRPr="00AC187B">
        <w:rPr>
          <w:b/>
          <w:bCs/>
          <w:sz w:val="28"/>
          <w:szCs w:val="28"/>
        </w:rPr>
        <w:t>в</w:t>
      </w:r>
      <w:proofErr w:type="gramEnd"/>
    </w:p>
    <w:p w:rsidR="00463195" w:rsidRPr="00AC187B" w:rsidRDefault="000F3A55" w:rsidP="00530EB8">
      <w:pPr>
        <w:shd w:val="clear" w:color="auto" w:fill="FFFFFF"/>
        <w:ind w:firstLine="454"/>
        <w:jc w:val="center"/>
        <w:rPr>
          <w:b/>
          <w:bCs/>
          <w:sz w:val="28"/>
          <w:szCs w:val="28"/>
        </w:rPr>
      </w:pPr>
      <w:r w:rsidRPr="000F3A55">
        <w:rPr>
          <w:b/>
          <w:sz w:val="28"/>
          <w:szCs w:val="28"/>
          <w:lang w:val="en-US"/>
        </w:rPr>
        <w:t>IV</w:t>
      </w:r>
      <w:r w:rsidR="00AB2966" w:rsidRPr="00AC187B">
        <w:rPr>
          <w:b/>
          <w:bCs/>
          <w:sz w:val="28"/>
          <w:szCs w:val="28"/>
        </w:rPr>
        <w:t xml:space="preserve"> Уральском вернисаже науки и бизнеса</w:t>
      </w:r>
      <w:r w:rsidR="008D5160">
        <w:rPr>
          <w:b/>
          <w:bCs/>
          <w:sz w:val="28"/>
          <w:szCs w:val="28"/>
        </w:rPr>
        <w:t>!</w:t>
      </w:r>
    </w:p>
    <w:p w:rsidR="00AC187B" w:rsidRDefault="00AC187B" w:rsidP="00463195">
      <w:pPr>
        <w:shd w:val="clear" w:color="auto" w:fill="FFFFFF"/>
        <w:ind w:firstLine="454"/>
        <w:jc w:val="both"/>
        <w:rPr>
          <w:b/>
          <w:bCs/>
        </w:rPr>
      </w:pPr>
    </w:p>
    <w:p w:rsidR="00AC187B" w:rsidRDefault="00AC187B" w:rsidP="00463195">
      <w:pPr>
        <w:shd w:val="clear" w:color="auto" w:fill="FFFFFF"/>
        <w:ind w:firstLine="454"/>
        <w:jc w:val="both"/>
        <w:rPr>
          <w:b/>
          <w:bCs/>
        </w:rPr>
      </w:pPr>
    </w:p>
    <w:p w:rsidR="000F3A55" w:rsidRDefault="000F3A55" w:rsidP="00463195">
      <w:pPr>
        <w:shd w:val="clear" w:color="auto" w:fill="FFFFFF"/>
        <w:ind w:firstLine="454"/>
        <w:jc w:val="both"/>
        <w:rPr>
          <w:b/>
          <w:bCs/>
        </w:rPr>
      </w:pPr>
    </w:p>
    <w:p w:rsidR="000F3A55" w:rsidRDefault="000F3A55" w:rsidP="000F3A55">
      <w:pPr>
        <w:jc w:val="center"/>
        <w:rPr>
          <w:b/>
        </w:rPr>
      </w:pPr>
      <w:r>
        <w:rPr>
          <w:b/>
        </w:rPr>
        <w:t xml:space="preserve">Программа </w:t>
      </w:r>
      <w:r>
        <w:rPr>
          <w:b/>
          <w:lang w:val="en-US"/>
        </w:rPr>
        <w:t>IV</w:t>
      </w:r>
      <w:r w:rsidRPr="000F3A55">
        <w:rPr>
          <w:b/>
        </w:rPr>
        <w:t xml:space="preserve"> </w:t>
      </w:r>
      <w:r>
        <w:rPr>
          <w:b/>
        </w:rPr>
        <w:t>Уральского вернисажа науки и бизнеса</w:t>
      </w:r>
    </w:p>
    <w:tbl>
      <w:tblPr>
        <w:tblStyle w:val="a9"/>
        <w:tblW w:w="0" w:type="auto"/>
        <w:tblLook w:val="04A0"/>
      </w:tblPr>
      <w:tblGrid>
        <w:gridCol w:w="1668"/>
        <w:gridCol w:w="8752"/>
      </w:tblGrid>
      <w:tr w:rsidR="000F3A55" w:rsidTr="000F3A55">
        <w:trPr>
          <w:trHeight w:val="357"/>
        </w:trPr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1 марта (среда)</w:t>
            </w:r>
            <w:r w:rsidR="008D5160">
              <w:rPr>
                <w:b/>
                <w:sz w:val="24"/>
                <w:szCs w:val="24"/>
                <w:lang w:eastAsia="en-US"/>
              </w:rPr>
              <w:t xml:space="preserve"> (Театральный корпус </w:t>
            </w:r>
            <w:proofErr w:type="spellStart"/>
            <w:r w:rsidR="008D5160">
              <w:rPr>
                <w:b/>
                <w:sz w:val="24"/>
                <w:szCs w:val="24"/>
                <w:lang w:eastAsia="en-US"/>
              </w:rPr>
              <w:t>ЧелГУ</w:t>
            </w:r>
            <w:proofErr w:type="spellEnd"/>
            <w:r w:rsidR="008D5160">
              <w:rPr>
                <w:b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="008D5160">
              <w:rPr>
                <w:b/>
                <w:sz w:val="24"/>
                <w:szCs w:val="24"/>
                <w:lang w:eastAsia="en-US"/>
              </w:rPr>
              <w:t>Бр</w:t>
            </w:r>
            <w:proofErr w:type="spellEnd"/>
            <w:r w:rsidR="008D5160"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 w:rsidR="008D5160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D5160">
              <w:rPr>
                <w:b/>
                <w:sz w:val="24"/>
                <w:szCs w:val="24"/>
                <w:lang w:eastAsia="en-US"/>
              </w:rPr>
              <w:t>Кашириных, 129)</w:t>
            </w:r>
            <w:proofErr w:type="gramEnd"/>
          </w:p>
        </w:tc>
      </w:tr>
      <w:tr w:rsidR="000F3A55" w:rsidTr="000F3A55">
        <w:trPr>
          <w:trHeight w:val="35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08.30 – 09.30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Регистрация участников </w:t>
            </w:r>
            <w:r>
              <w:rPr>
                <w:lang w:val="en-US" w:eastAsia="en-US"/>
              </w:rPr>
              <w:t>IV</w:t>
            </w:r>
            <w:r w:rsidRPr="000F3A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Уральского вернисажа науки и бизнеса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09.30 – 10.00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Открытие </w:t>
            </w:r>
            <w:r>
              <w:rPr>
                <w:lang w:val="en-US" w:eastAsia="en-US"/>
              </w:rPr>
              <w:t>IV</w:t>
            </w:r>
            <w:r w:rsidRPr="000F3A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Уральского вернисажа науки и бизнеса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– 11.00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Круглый стол с представителями бизнеса и государственного управления экономикой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11.15 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</w:t>
            </w:r>
            <w:proofErr w:type="spellStart"/>
            <w:r>
              <w:rPr>
                <w:lang w:eastAsia="en-US"/>
              </w:rPr>
              <w:t>Арт-галереи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0F3A55" w:rsidRDefault="000F3A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Начало работы </w:t>
            </w:r>
            <w:r>
              <w:rPr>
                <w:sz w:val="24"/>
                <w:szCs w:val="24"/>
                <w:lang w:eastAsia="en-US"/>
              </w:rPr>
              <w:t>выставки-конкурса «Деловой портрет моего города»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11.30 – 14.30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Командный конкурс «Рекламный бизнес»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 – 15.15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Подведение итогов конкурсов 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Награждение победителей конкурсов. Закрытие мероприятий 1 дня </w:t>
            </w:r>
            <w:r>
              <w:rPr>
                <w:lang w:val="en-US" w:eastAsia="en-US"/>
              </w:rPr>
              <w:t>IV</w:t>
            </w:r>
            <w:r w:rsidRPr="000F3A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Уральского вернисажа науки и бизнеса</w:t>
            </w:r>
          </w:p>
        </w:tc>
      </w:tr>
      <w:tr w:rsidR="000F3A55" w:rsidTr="000F3A55"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3A55" w:rsidRDefault="000F3A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марта (четверг)</w:t>
            </w:r>
            <w:r w:rsidR="008D5160">
              <w:rPr>
                <w:b/>
                <w:sz w:val="24"/>
                <w:szCs w:val="24"/>
                <w:lang w:eastAsia="en-US"/>
              </w:rPr>
              <w:t xml:space="preserve"> (2 корпус </w:t>
            </w:r>
            <w:proofErr w:type="spellStart"/>
            <w:r w:rsidR="008D5160">
              <w:rPr>
                <w:b/>
                <w:sz w:val="24"/>
                <w:szCs w:val="24"/>
                <w:lang w:eastAsia="en-US"/>
              </w:rPr>
              <w:t>ЧелГУ</w:t>
            </w:r>
            <w:proofErr w:type="spellEnd"/>
            <w:r w:rsidR="008D5160">
              <w:rPr>
                <w:b/>
                <w:sz w:val="24"/>
                <w:szCs w:val="24"/>
                <w:lang w:eastAsia="en-US"/>
              </w:rPr>
              <w:t>, ул. Молодогвардейцев, 70</w:t>
            </w:r>
            <w:r w:rsidR="008D5160">
              <w:rPr>
                <w:b/>
                <w:sz w:val="24"/>
                <w:szCs w:val="24"/>
                <w:vertAlign w:val="superscript"/>
                <w:lang w:eastAsia="en-US"/>
              </w:rPr>
              <w:t>б</w:t>
            </w:r>
            <w:r w:rsidR="008D5160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08.30 – 09.30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Регистрация участников </w:t>
            </w:r>
            <w:r>
              <w:rPr>
                <w:lang w:val="en-US" w:eastAsia="en-US"/>
              </w:rPr>
              <w:t>IV</w:t>
            </w:r>
            <w:r w:rsidRPr="000F3A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Уральского вернисажа науки и бизнеса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09.30 – 12.30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Кинофестиваль «Экономика многоликая» (конкурс короткометражных фильмов)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09.30 – 12.30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презентаций «Я уверен: мое будущее – моя профессия»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конкурсов и награждение победителей</w:t>
            </w:r>
          </w:p>
        </w:tc>
      </w:tr>
      <w:tr w:rsidR="000F3A55" w:rsidTr="000F3A55">
        <w:tc>
          <w:tcPr>
            <w:tcW w:w="10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марта (пятница)</w:t>
            </w:r>
            <w:r w:rsidR="008D5160">
              <w:rPr>
                <w:b/>
                <w:sz w:val="24"/>
                <w:szCs w:val="24"/>
                <w:lang w:eastAsia="en-US"/>
              </w:rPr>
              <w:t xml:space="preserve"> (2 корпус </w:t>
            </w:r>
            <w:proofErr w:type="spellStart"/>
            <w:r w:rsidR="008D5160">
              <w:rPr>
                <w:b/>
                <w:sz w:val="24"/>
                <w:szCs w:val="24"/>
                <w:lang w:eastAsia="en-US"/>
              </w:rPr>
              <w:t>ЧелГУ</w:t>
            </w:r>
            <w:proofErr w:type="spellEnd"/>
            <w:r w:rsidR="008D5160">
              <w:rPr>
                <w:b/>
                <w:sz w:val="24"/>
                <w:szCs w:val="24"/>
                <w:lang w:eastAsia="en-US"/>
              </w:rPr>
              <w:t>, ул. Молодогвардейцев, 70</w:t>
            </w:r>
            <w:r w:rsidR="008D5160">
              <w:rPr>
                <w:b/>
                <w:sz w:val="24"/>
                <w:szCs w:val="24"/>
                <w:vertAlign w:val="superscript"/>
                <w:lang w:eastAsia="en-US"/>
              </w:rPr>
              <w:t>б</w:t>
            </w:r>
            <w:r w:rsidR="008D5160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08.30 – 09.30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Регистрация участников научно-практических конференций </w:t>
            </w:r>
            <w:r>
              <w:rPr>
                <w:lang w:val="en-US" w:eastAsia="en-US"/>
              </w:rPr>
              <w:t>IV</w:t>
            </w:r>
            <w:r w:rsidRPr="000F3A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Уральского верн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сажа науки и бизнеса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09.30 -  10.15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конференций. Пленарное заседание.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10.15 – 14.30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Pr="000F3A55" w:rsidRDefault="000F3A5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международной научно-практической конференции «Региональная конк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рентоспособность и образование в контексте глобальных вызовов»</w:t>
            </w:r>
            <w:r w:rsidRPr="000F3A5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0F3A55" w:rsidRDefault="000F3A5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молодежной международной научно-практической конференции «Пробл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мы социально-экономического развития в новых экономических условиях: взгляд молодых исследователей»</w:t>
            </w:r>
          </w:p>
        </w:tc>
      </w:tr>
      <w:tr w:rsidR="000F3A55" w:rsidTr="000F3A5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A55" w:rsidRDefault="000F3A5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и закрытие </w:t>
            </w:r>
            <w:r>
              <w:rPr>
                <w:lang w:val="en-US" w:eastAsia="en-US"/>
              </w:rPr>
              <w:t>IV</w:t>
            </w:r>
            <w:r w:rsidRPr="000F3A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Уральского вернисажа науки и бизнеса</w:t>
            </w:r>
          </w:p>
        </w:tc>
      </w:tr>
    </w:tbl>
    <w:p w:rsidR="000F3A55" w:rsidRDefault="000F3A55" w:rsidP="00463195">
      <w:pPr>
        <w:shd w:val="clear" w:color="auto" w:fill="FFFFFF"/>
        <w:ind w:firstLine="454"/>
        <w:jc w:val="both"/>
        <w:rPr>
          <w:b/>
          <w:bCs/>
        </w:rPr>
      </w:pPr>
    </w:p>
    <w:p w:rsidR="005B7D4B" w:rsidRDefault="005B7D4B" w:rsidP="005B7D4B">
      <w:pPr>
        <w:shd w:val="clear" w:color="auto" w:fill="FFFFFF"/>
        <w:ind w:firstLine="454"/>
        <w:jc w:val="both"/>
        <w:rPr>
          <w:b/>
          <w:bCs/>
          <w:sz w:val="28"/>
          <w:szCs w:val="28"/>
          <w:u w:val="single"/>
        </w:rPr>
      </w:pPr>
      <w:r w:rsidRPr="009D5C00">
        <w:t xml:space="preserve">Контакты: </w:t>
      </w:r>
      <w:r>
        <w:t xml:space="preserve">ответственный исполнитель проекта </w:t>
      </w:r>
      <w:proofErr w:type="spellStart"/>
      <w:r w:rsidRPr="009D5C00">
        <w:t>Неживенко</w:t>
      </w:r>
      <w:proofErr w:type="spellEnd"/>
      <w:r w:rsidRPr="009D5C00">
        <w:t xml:space="preserve"> Елена Алексеевна </w:t>
      </w:r>
      <w:r>
        <w:t>(</w:t>
      </w:r>
      <w:r w:rsidRPr="009D5C00">
        <w:t>89127762436</w:t>
      </w:r>
      <w:r w:rsidR="00A41F02">
        <w:t>)</w:t>
      </w:r>
      <w:r w:rsidRPr="009D5C00">
        <w:t>,  </w:t>
      </w:r>
      <w:hyperlink r:id="rId12" w:history="1">
        <w:r w:rsidRPr="009D5C00">
          <w:rPr>
            <w:b/>
            <w:bCs/>
            <w:color w:val="5D805B"/>
            <w:u w:val="single"/>
          </w:rPr>
          <w:t>mrcpk@list.ru</w:t>
        </w:r>
      </w:hyperlink>
    </w:p>
    <w:p w:rsidR="005B7D4B" w:rsidRDefault="005B7D4B" w:rsidP="00615C04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41F02" w:rsidRDefault="004D7E51" w:rsidP="00615C04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D7E51">
        <w:rPr>
          <w:b/>
          <w:sz w:val="28"/>
          <w:szCs w:val="28"/>
          <w:u w:val="single"/>
        </w:rPr>
        <w:t xml:space="preserve">Международная научно-практическая конференция «Проблемы социально-экономического развития в новых экономических условиях: </w:t>
      </w:r>
    </w:p>
    <w:p w:rsidR="004D7E51" w:rsidRPr="004D7E51" w:rsidRDefault="004D7E51" w:rsidP="00615C04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D7E51">
        <w:rPr>
          <w:b/>
          <w:sz w:val="28"/>
          <w:szCs w:val="28"/>
          <w:u w:val="single"/>
        </w:rPr>
        <w:t>взгляд молодых исследователей»</w:t>
      </w:r>
    </w:p>
    <w:p w:rsidR="00615C04" w:rsidRPr="004D7E51" w:rsidRDefault="00615C04" w:rsidP="008D5160">
      <w:pPr>
        <w:shd w:val="clear" w:color="auto" w:fill="FFFFFF"/>
        <w:ind w:firstLine="397"/>
        <w:jc w:val="both"/>
      </w:pPr>
      <w:r w:rsidRPr="004D7E51">
        <w:rPr>
          <w:b/>
          <w:bCs/>
        </w:rPr>
        <w:t xml:space="preserve">Цель </w:t>
      </w:r>
      <w:r w:rsidR="004D7E51">
        <w:rPr>
          <w:b/>
          <w:bCs/>
        </w:rPr>
        <w:t>молодежной</w:t>
      </w:r>
      <w:r w:rsidRPr="004D7E51">
        <w:rPr>
          <w:b/>
          <w:bCs/>
        </w:rPr>
        <w:t xml:space="preserve"> конференции</w:t>
      </w:r>
      <w:r w:rsidRPr="004D7E51">
        <w:t>: обсуждение проблем развития экономики</w:t>
      </w:r>
      <w:r w:rsidR="006D57C7">
        <w:t>, управления</w:t>
      </w:r>
      <w:r w:rsidRPr="004D7E51">
        <w:t xml:space="preserve"> </w:t>
      </w:r>
      <w:r w:rsidR="006830BE">
        <w:t>и соц</w:t>
      </w:r>
      <w:r w:rsidR="006830BE">
        <w:t>и</w:t>
      </w:r>
      <w:r w:rsidR="006830BE">
        <w:t>альн</w:t>
      </w:r>
      <w:r w:rsidR="006D57C7">
        <w:t>ой сферы</w:t>
      </w:r>
      <w:r w:rsidR="006830BE">
        <w:t xml:space="preserve"> </w:t>
      </w:r>
      <w:r w:rsidRPr="004D7E51">
        <w:t xml:space="preserve">в </w:t>
      </w:r>
      <w:r w:rsidR="004D7E51">
        <w:t xml:space="preserve">новых экономических </w:t>
      </w:r>
      <w:r w:rsidRPr="004D7E51">
        <w:t>условиях, современных возможностей и приоритетных н</w:t>
      </w:r>
      <w:r w:rsidRPr="004D7E51">
        <w:t>а</w:t>
      </w:r>
      <w:r w:rsidRPr="004D7E51">
        <w:t xml:space="preserve">правлений формирования конкурентных преимуществ </w:t>
      </w:r>
      <w:r w:rsidR="006D57C7">
        <w:t>организаций</w:t>
      </w:r>
      <w:r w:rsidRPr="004D7E51">
        <w:t>, регионов и национальной эк</w:t>
      </w:r>
      <w:r w:rsidRPr="004D7E51">
        <w:t>о</w:t>
      </w:r>
      <w:r w:rsidRPr="004D7E51">
        <w:t>номики.</w:t>
      </w:r>
    </w:p>
    <w:p w:rsidR="00AD2A8E" w:rsidRPr="0075066E" w:rsidRDefault="00615C04" w:rsidP="008D5160">
      <w:pPr>
        <w:shd w:val="clear" w:color="auto" w:fill="FFFFFF"/>
        <w:spacing w:line="270" w:lineRule="atLeast"/>
        <w:ind w:firstLine="397"/>
        <w:jc w:val="both"/>
      </w:pPr>
      <w:r w:rsidRPr="004D7E51">
        <w:t xml:space="preserve">Конференция состоится </w:t>
      </w:r>
      <w:r w:rsidR="00D44E8A">
        <w:rPr>
          <w:b/>
        </w:rPr>
        <w:t>3</w:t>
      </w:r>
      <w:r w:rsidRPr="004D7E51">
        <w:rPr>
          <w:b/>
        </w:rPr>
        <w:t xml:space="preserve"> </w:t>
      </w:r>
      <w:r w:rsidR="004D7E51">
        <w:rPr>
          <w:b/>
        </w:rPr>
        <w:t>марта</w:t>
      </w:r>
      <w:r w:rsidRPr="004D7E51">
        <w:rPr>
          <w:b/>
          <w:bCs/>
        </w:rPr>
        <w:t xml:space="preserve"> 201</w:t>
      </w:r>
      <w:r w:rsidR="00D44E8A">
        <w:rPr>
          <w:b/>
          <w:bCs/>
        </w:rPr>
        <w:t>7</w:t>
      </w:r>
      <w:r w:rsidRPr="004D7E51">
        <w:t xml:space="preserve"> года</w:t>
      </w:r>
      <w:r w:rsidR="004D7E51">
        <w:t>.</w:t>
      </w:r>
      <w:r w:rsidRPr="004D7E51">
        <w:t xml:space="preserve"> </w:t>
      </w:r>
      <w:r w:rsidR="00AD2A8E" w:rsidRPr="0075066E">
        <w:rPr>
          <w:bCs/>
        </w:rPr>
        <w:t xml:space="preserve">Место проведения </w:t>
      </w:r>
      <w:r w:rsidR="00AD2A8E">
        <w:rPr>
          <w:bCs/>
        </w:rPr>
        <w:t>–</w:t>
      </w:r>
      <w:r w:rsidR="00AD2A8E" w:rsidRPr="0075066E">
        <w:rPr>
          <w:bCs/>
        </w:rPr>
        <w:t xml:space="preserve"> </w:t>
      </w:r>
      <w:r w:rsidR="00AD2A8E">
        <w:rPr>
          <w:bCs/>
        </w:rPr>
        <w:t xml:space="preserve">2-ой корпус ФГБОУ ВО </w:t>
      </w:r>
      <w:proofErr w:type="spellStart"/>
      <w:r w:rsidR="00AD2A8E">
        <w:rPr>
          <w:bCs/>
        </w:rPr>
        <w:t>ЧелГУ</w:t>
      </w:r>
      <w:proofErr w:type="spellEnd"/>
      <w:r w:rsidR="00AD2A8E">
        <w:rPr>
          <w:bCs/>
        </w:rPr>
        <w:t xml:space="preserve"> (г. Челябинск, ул. Молодогвардейцев, 70</w:t>
      </w:r>
      <w:r w:rsidR="00AD2A8E">
        <w:rPr>
          <w:bCs/>
          <w:vertAlign w:val="superscript"/>
        </w:rPr>
        <w:t>б</w:t>
      </w:r>
      <w:r w:rsidR="00AD2A8E">
        <w:rPr>
          <w:bCs/>
        </w:rPr>
        <w:t>).</w:t>
      </w:r>
    </w:p>
    <w:p w:rsidR="00615C04" w:rsidRPr="004D7E51" w:rsidRDefault="00615C04" w:rsidP="008D5160">
      <w:pPr>
        <w:shd w:val="clear" w:color="auto" w:fill="FFFFFF"/>
        <w:ind w:firstLine="397"/>
        <w:jc w:val="both"/>
      </w:pPr>
      <w:r w:rsidRPr="004D7E51">
        <w:rPr>
          <w:b/>
          <w:bCs/>
        </w:rPr>
        <w:t> Участниками</w:t>
      </w:r>
      <w:r w:rsidRPr="004D7E51">
        <w:t xml:space="preserve"> конференции являются студенты</w:t>
      </w:r>
      <w:r w:rsidR="004D7E51">
        <w:t>, магистранты, аспиранты, молодые ученые</w:t>
      </w:r>
      <w:r w:rsidRPr="004D7E51">
        <w:t xml:space="preserve"> у</w:t>
      </w:r>
      <w:r w:rsidRPr="004D7E51">
        <w:t>ч</w:t>
      </w:r>
      <w:r w:rsidRPr="004D7E51">
        <w:t>реждений высшего и среднего профессионального образования</w:t>
      </w:r>
      <w:r w:rsidR="006D57C7">
        <w:t>,</w:t>
      </w:r>
      <w:r w:rsidRPr="004D7E51">
        <w:t xml:space="preserve"> школьники 9-11 классов</w:t>
      </w:r>
      <w:r w:rsidR="00B47A29">
        <w:t>, воспита</w:t>
      </w:r>
      <w:r w:rsidR="00B47A29">
        <w:t>н</w:t>
      </w:r>
      <w:r w:rsidR="00B47A29">
        <w:t xml:space="preserve">ники </w:t>
      </w:r>
      <w:r w:rsidR="006E4E96">
        <w:t>учреждений дополнительного обра</w:t>
      </w:r>
      <w:r w:rsidR="00B47A29">
        <w:t>зования</w:t>
      </w:r>
      <w:r w:rsidRPr="004D7E51">
        <w:t>.</w:t>
      </w:r>
    </w:p>
    <w:p w:rsidR="00615C04" w:rsidRPr="004D7E51" w:rsidRDefault="00615C04" w:rsidP="00615C04">
      <w:pPr>
        <w:shd w:val="clear" w:color="auto" w:fill="FFFFFF"/>
        <w:jc w:val="both"/>
      </w:pPr>
      <w:r w:rsidRPr="004D7E51">
        <w:rPr>
          <w:b/>
          <w:bCs/>
        </w:rPr>
        <w:t>        Основные направления работы конференции:</w:t>
      </w:r>
    </w:p>
    <w:p w:rsidR="00615C04" w:rsidRPr="004D7E51" w:rsidRDefault="00615C04" w:rsidP="00615C04">
      <w:pPr>
        <w:shd w:val="clear" w:color="auto" w:fill="FFFFFF"/>
        <w:jc w:val="both"/>
      </w:pPr>
      <w:r w:rsidRPr="004D7E51">
        <w:t>1.  Теоретические и прикладные проблемы о</w:t>
      </w:r>
      <w:r w:rsidR="00CC70C2">
        <w:t>беспечения экономического роста</w:t>
      </w:r>
    </w:p>
    <w:p w:rsidR="00615C04" w:rsidRPr="004D7E51" w:rsidRDefault="00615C04" w:rsidP="00615C04">
      <w:pPr>
        <w:shd w:val="clear" w:color="auto" w:fill="FFFFFF"/>
        <w:jc w:val="both"/>
      </w:pPr>
      <w:r w:rsidRPr="004D7E51">
        <w:t xml:space="preserve">2.  Современная конкуренция </w:t>
      </w:r>
      <w:r w:rsidR="00CC70C2">
        <w:t>как фактор экономического роста</w:t>
      </w:r>
    </w:p>
    <w:p w:rsidR="00615C04" w:rsidRPr="004D7E51" w:rsidRDefault="00615C04" w:rsidP="00615C04">
      <w:pPr>
        <w:shd w:val="clear" w:color="auto" w:fill="FFFFFF"/>
        <w:jc w:val="both"/>
      </w:pPr>
      <w:r w:rsidRPr="004D7E51">
        <w:t>3.  Задачи и приоритетные направления обеспечения экономического роста</w:t>
      </w:r>
    </w:p>
    <w:p w:rsidR="00D44E8A" w:rsidRDefault="00615C04" w:rsidP="00615C04">
      <w:pPr>
        <w:shd w:val="clear" w:color="auto" w:fill="FFFFFF"/>
        <w:jc w:val="both"/>
      </w:pPr>
      <w:r w:rsidRPr="004D7E51">
        <w:t>4.  </w:t>
      </w:r>
      <w:r w:rsidR="00D44E8A">
        <w:t>Общенациональные и региональные п</w:t>
      </w:r>
      <w:r w:rsidRPr="004D7E51">
        <w:t xml:space="preserve">роблемы </w:t>
      </w:r>
      <w:r w:rsidR="00D44E8A">
        <w:t>управления</w:t>
      </w:r>
      <w:r w:rsidRPr="004D7E51">
        <w:t xml:space="preserve"> конкурентоспособност</w:t>
      </w:r>
      <w:r w:rsidR="00D44E8A">
        <w:t>ью</w:t>
      </w:r>
    </w:p>
    <w:p w:rsidR="00615C04" w:rsidRPr="006830BE" w:rsidRDefault="00615C04" w:rsidP="00615C04">
      <w:pPr>
        <w:shd w:val="clear" w:color="auto" w:fill="FFFFFF"/>
        <w:jc w:val="both"/>
      </w:pPr>
      <w:r w:rsidRPr="006830BE">
        <w:t xml:space="preserve">5.  Проблемы </w:t>
      </w:r>
      <w:r w:rsidR="00D44E8A">
        <w:t>управления</w:t>
      </w:r>
      <w:r w:rsidRPr="006830BE">
        <w:t xml:space="preserve"> конкурентоспособност</w:t>
      </w:r>
      <w:r w:rsidR="00D44E8A">
        <w:t>ью</w:t>
      </w:r>
      <w:r w:rsidRPr="006830BE">
        <w:t xml:space="preserve"> предприятий и формирования их кон</w:t>
      </w:r>
      <w:r w:rsidR="00CC70C2">
        <w:t>курентных преимуществ</w:t>
      </w:r>
    </w:p>
    <w:p w:rsidR="00615C04" w:rsidRDefault="006D57C7" w:rsidP="00615C04">
      <w:pPr>
        <w:shd w:val="clear" w:color="auto" w:fill="FFFFFF"/>
        <w:jc w:val="both"/>
      </w:pPr>
      <w:r>
        <w:t>6.  И</w:t>
      </w:r>
      <w:r w:rsidR="00CC70C2">
        <w:t>нтеграци</w:t>
      </w:r>
      <w:r>
        <w:t>я</w:t>
      </w:r>
      <w:r w:rsidR="00CC70C2">
        <w:t xml:space="preserve"> науки и бизнеса</w:t>
      </w:r>
      <w:r>
        <w:t xml:space="preserve"> в условиях инновационной экономики</w:t>
      </w:r>
    </w:p>
    <w:p w:rsidR="006830BE" w:rsidRDefault="006830BE" w:rsidP="00615C04">
      <w:pPr>
        <w:shd w:val="clear" w:color="auto" w:fill="FFFFFF"/>
        <w:jc w:val="both"/>
      </w:pPr>
      <w:r>
        <w:lastRenderedPageBreak/>
        <w:t>7. Проблемы развития социальной ответственности бизнеса и социально-ориентированных неко</w:t>
      </w:r>
      <w:r>
        <w:t>м</w:t>
      </w:r>
      <w:r>
        <w:t>мерческих организаций</w:t>
      </w:r>
    </w:p>
    <w:p w:rsidR="00615C04" w:rsidRDefault="006830BE" w:rsidP="00615C04">
      <w:pPr>
        <w:shd w:val="clear" w:color="auto" w:fill="FFFFFF"/>
        <w:jc w:val="both"/>
      </w:pPr>
      <w:r>
        <w:t>8</w:t>
      </w:r>
      <w:r w:rsidR="00615C04" w:rsidRPr="006830BE">
        <w:t>.  Образовательные и социально-культурные аспекты и модели обеспечения конкурентоспособности</w: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="00615C04" w:rsidRPr="004D7E51">
        <w:t xml:space="preserve"> моло</w:t>
      </w:r>
      <w:r w:rsidR="00CC70C2">
        <w:t>дого специалиста на рынке труда</w:t>
      </w:r>
    </w:p>
    <w:p w:rsidR="00CC70C2" w:rsidRDefault="00CC70C2" w:rsidP="00615C04">
      <w:pPr>
        <w:shd w:val="clear" w:color="auto" w:fill="FFFFFF"/>
        <w:jc w:val="both"/>
      </w:pPr>
      <w:r>
        <w:t>9. Финансовые и инвестиционные инструменты развития бизнеса</w:t>
      </w:r>
    </w:p>
    <w:p w:rsidR="00CC70C2" w:rsidRPr="004D7E51" w:rsidRDefault="00CC70C2" w:rsidP="00615C04">
      <w:pPr>
        <w:shd w:val="clear" w:color="auto" w:fill="FFFFFF"/>
        <w:jc w:val="both"/>
      </w:pPr>
      <w:r>
        <w:t xml:space="preserve">10. Международный бизнес и развитие внешнеэкономических связей </w:t>
      </w:r>
    </w:p>
    <w:p w:rsidR="00615C04" w:rsidRDefault="00CC70C2" w:rsidP="00615C04">
      <w:pPr>
        <w:shd w:val="clear" w:color="auto" w:fill="FFFFFF"/>
        <w:jc w:val="both"/>
      </w:pPr>
      <w:r>
        <w:t>11</w:t>
      </w:r>
      <w:r w:rsidR="00615C04" w:rsidRPr="004D7E51">
        <w:t xml:space="preserve">.  Математические методы и модели в </w:t>
      </w:r>
      <w:r w:rsidR="00C93F3F">
        <w:t xml:space="preserve">экономических </w:t>
      </w:r>
      <w:r w:rsidR="00615C04" w:rsidRPr="004D7E51">
        <w:t>исследованиях</w:t>
      </w:r>
    </w:p>
    <w:p w:rsidR="00D44E8A" w:rsidRDefault="00D44E8A" w:rsidP="00615C04">
      <w:pPr>
        <w:shd w:val="clear" w:color="auto" w:fill="FFFFFF"/>
        <w:jc w:val="both"/>
      </w:pPr>
      <w:r>
        <w:t>12. Современные проблемы управления человечески</w:t>
      </w:r>
      <w:r w:rsidR="006D57C7">
        <w:t>ми ресурсами</w:t>
      </w:r>
    </w:p>
    <w:p w:rsidR="006D57C7" w:rsidRDefault="006D57C7" w:rsidP="00615C04">
      <w:pPr>
        <w:shd w:val="clear" w:color="auto" w:fill="FFFFFF"/>
        <w:jc w:val="both"/>
      </w:pPr>
      <w:r>
        <w:t>13. Современные проблемы корпоративного управления</w:t>
      </w:r>
    </w:p>
    <w:p w:rsidR="006D57C7" w:rsidRDefault="006D57C7" w:rsidP="00615C04">
      <w:pPr>
        <w:shd w:val="clear" w:color="auto" w:fill="FFFFFF"/>
        <w:jc w:val="both"/>
      </w:pPr>
      <w:r>
        <w:t>14. Проблемы обеспечения экономической безопасности</w:t>
      </w:r>
    </w:p>
    <w:p w:rsidR="006D57C7" w:rsidRDefault="006D57C7" w:rsidP="00615C04">
      <w:pPr>
        <w:shd w:val="clear" w:color="auto" w:fill="FFFFFF"/>
        <w:jc w:val="both"/>
      </w:pPr>
      <w:r>
        <w:t>15. Государственное и муниципальное управление: современные вызовы и перспективы</w:t>
      </w:r>
    </w:p>
    <w:p w:rsidR="00CC70C2" w:rsidRPr="004D7E51" w:rsidRDefault="006D57C7" w:rsidP="00615C04">
      <w:pPr>
        <w:shd w:val="clear" w:color="auto" w:fill="FFFFFF"/>
        <w:jc w:val="both"/>
      </w:pPr>
      <w:r>
        <w:t xml:space="preserve">16. </w:t>
      </w:r>
      <w:r w:rsidR="00CC70C2">
        <w:t>Иные проблемы социально-экономического развития и обеспечения конкурентоспособности</w:t>
      </w:r>
    </w:p>
    <w:p w:rsidR="00615C04" w:rsidRPr="006D57C7" w:rsidRDefault="00615C04" w:rsidP="00615C04">
      <w:pPr>
        <w:shd w:val="clear" w:color="auto" w:fill="FFFFFF"/>
        <w:jc w:val="both"/>
        <w:rPr>
          <w:b/>
        </w:rPr>
      </w:pPr>
      <w:r w:rsidRPr="004D7E51">
        <w:rPr>
          <w:b/>
          <w:bCs/>
        </w:rPr>
        <w:t xml:space="preserve">        Заявки </w:t>
      </w:r>
      <w:r w:rsidRPr="004D7E51">
        <w:t xml:space="preserve">на участие принимаются в электронном виде до </w:t>
      </w:r>
      <w:r w:rsidR="006D57C7">
        <w:rPr>
          <w:b/>
          <w:bCs/>
        </w:rPr>
        <w:t>24 февраля 2017</w:t>
      </w:r>
      <w:r w:rsidRPr="004D7E51">
        <w:rPr>
          <w:b/>
          <w:bCs/>
        </w:rPr>
        <w:t xml:space="preserve"> г. </w:t>
      </w:r>
      <w:r w:rsidRPr="004D7E51">
        <w:t xml:space="preserve">(Приложение 1) по адресу: </w:t>
      </w:r>
      <w:hyperlink r:id="rId13" w:history="1">
        <w:r w:rsidRPr="004D7E51">
          <w:rPr>
            <w:color w:val="5D805B"/>
            <w:u w:val="single"/>
          </w:rPr>
          <w:t>mrcpk@list.ru</w:t>
        </w:r>
      </w:hyperlink>
      <w:r w:rsidRPr="004D7E51">
        <w:t xml:space="preserve"> </w:t>
      </w:r>
      <w:r w:rsidRPr="00D91D42">
        <w:rPr>
          <w:b/>
        </w:rPr>
        <w:t>в теме письма указать</w:t>
      </w:r>
      <w:r w:rsidR="006D57C7">
        <w:rPr>
          <w:b/>
        </w:rPr>
        <w:t>:</w:t>
      </w:r>
      <w:r w:rsidRPr="00D91D42">
        <w:rPr>
          <w:b/>
        </w:rPr>
        <w:t xml:space="preserve"> «Вернисаж </w:t>
      </w:r>
      <w:r w:rsidR="00CC70C2" w:rsidRPr="00D91D42">
        <w:rPr>
          <w:b/>
        </w:rPr>
        <w:t xml:space="preserve">молодежная </w:t>
      </w:r>
      <w:r w:rsidRPr="00D91D42">
        <w:rPr>
          <w:b/>
        </w:rPr>
        <w:t>конференция».</w:t>
      </w:r>
      <w:r w:rsidRPr="004D7E51">
        <w:t xml:space="preserve"> К заявке прилагается статья для публикации в сборнике по итогам конференции, оформленная в соответствии с тре</w:t>
      </w:r>
      <w:r w:rsidR="0075066E">
        <w:t xml:space="preserve">бованиями (Приложение </w:t>
      </w:r>
      <w:r w:rsidR="00B611AB">
        <w:t>3</w:t>
      </w:r>
      <w:r w:rsidR="006D57C7">
        <w:t xml:space="preserve">). </w:t>
      </w:r>
      <w:r w:rsidR="0088349A">
        <w:t>Сборник статей будет размещен в РИНЦ.</w:t>
      </w:r>
      <w:r w:rsidR="006D57C7">
        <w:t xml:space="preserve"> </w:t>
      </w:r>
      <w:r w:rsidR="006D57C7" w:rsidRPr="006D57C7">
        <w:rPr>
          <w:b/>
        </w:rPr>
        <w:t>Плата за публикацию статей не взимается.</w:t>
      </w:r>
    </w:p>
    <w:p w:rsidR="00615C04" w:rsidRDefault="00615C04" w:rsidP="00615C04">
      <w:pPr>
        <w:shd w:val="clear" w:color="auto" w:fill="FFFFFF"/>
        <w:ind w:firstLine="454"/>
        <w:jc w:val="both"/>
      </w:pPr>
      <w:r w:rsidRPr="004D7E51">
        <w:t xml:space="preserve">Справки по проведению Конференции: </w:t>
      </w:r>
      <w:proofErr w:type="spellStart"/>
      <w:r w:rsidRPr="004D7E51">
        <w:t>Неживенко</w:t>
      </w:r>
      <w:proofErr w:type="spellEnd"/>
      <w:r w:rsidRPr="004D7E51">
        <w:t xml:space="preserve"> Елена Алексеевна </w:t>
      </w:r>
      <w:r w:rsidR="00CC70C2">
        <w:t>(ответственный организ</w:t>
      </w:r>
      <w:r w:rsidR="00CC70C2">
        <w:t>а</w:t>
      </w:r>
      <w:r w:rsidR="00CC70C2">
        <w:t>тор)</w:t>
      </w:r>
      <w:r w:rsidRPr="004D7E51">
        <w:t xml:space="preserve"> 89127762436, </w:t>
      </w:r>
      <w:hyperlink r:id="rId14" w:history="1">
        <w:r w:rsidRPr="004D7E51">
          <w:rPr>
            <w:color w:val="5D805B"/>
            <w:u w:val="single"/>
          </w:rPr>
          <w:t>mrcpk@list.ru</w:t>
        </w:r>
      </w:hyperlink>
      <w:r w:rsidRPr="004D7E51">
        <w:t xml:space="preserve"> </w:t>
      </w:r>
    </w:p>
    <w:p w:rsidR="00D44E8A" w:rsidRDefault="00D44E8A" w:rsidP="00615C04">
      <w:pPr>
        <w:shd w:val="clear" w:color="auto" w:fill="FFFFFF"/>
        <w:ind w:firstLine="454"/>
        <w:jc w:val="both"/>
      </w:pPr>
    </w:p>
    <w:p w:rsidR="00D44E8A" w:rsidRDefault="00D44E8A" w:rsidP="00D44E8A">
      <w:pPr>
        <w:shd w:val="clear" w:color="auto" w:fill="FFFFFF"/>
        <w:ind w:firstLine="4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Международная научно-практическая конференция</w:t>
      </w:r>
    </w:p>
    <w:p w:rsidR="00D44E8A" w:rsidRDefault="00D44E8A" w:rsidP="00D44E8A">
      <w:pPr>
        <w:shd w:val="clear" w:color="auto" w:fill="FFFFFF"/>
        <w:ind w:firstLine="4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«Региональная конкурентоспособность и образование в контексте</w:t>
      </w:r>
    </w:p>
    <w:p w:rsidR="00D44E8A" w:rsidRPr="00D44E8A" w:rsidRDefault="00D44E8A" w:rsidP="00D44E8A">
      <w:pPr>
        <w:shd w:val="clear" w:color="auto" w:fill="FFFFFF"/>
        <w:ind w:firstLine="4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глобальных вызовов»</w:t>
      </w:r>
    </w:p>
    <w:p w:rsidR="00E50917" w:rsidRPr="004D7E51" w:rsidRDefault="00E50917" w:rsidP="00E50917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75066E" w:rsidRPr="009D5C00" w:rsidRDefault="0075066E" w:rsidP="0075066E">
      <w:pPr>
        <w:shd w:val="clear" w:color="auto" w:fill="FFFFFF"/>
        <w:spacing w:line="270" w:lineRule="atLeast"/>
        <w:jc w:val="both"/>
      </w:pPr>
      <w:r w:rsidRPr="009D5C00">
        <w:rPr>
          <w:b/>
          <w:bCs/>
        </w:rPr>
        <w:t xml:space="preserve">          Целью </w:t>
      </w:r>
      <w:r w:rsidRPr="009D5C00">
        <w:t xml:space="preserve">конференции является обсуждение </w:t>
      </w:r>
      <w:r>
        <w:t xml:space="preserve">экономических, </w:t>
      </w:r>
      <w:r w:rsidR="00AD2A8E">
        <w:t>управленческих,</w:t>
      </w:r>
      <w:r w:rsidR="003010E3">
        <w:t xml:space="preserve"> </w:t>
      </w:r>
      <w:r>
        <w:t xml:space="preserve">научно-технических, инновационных, социальных, экологических и иных </w:t>
      </w:r>
      <w:r w:rsidRPr="009D5C00">
        <w:t>проблем обеспечения конкурент</w:t>
      </w:r>
      <w:r w:rsidRPr="009D5C00">
        <w:t>о</w:t>
      </w:r>
      <w:r w:rsidRPr="009D5C00">
        <w:t>способности региона, нового качества образования в условиях глобализации, современных возмо</w:t>
      </w:r>
      <w:r w:rsidRPr="009D5C00">
        <w:t>ж</w:t>
      </w:r>
      <w:r w:rsidRPr="009D5C00">
        <w:t>ностей интеграции образования и бизнеса, различных аспектов подготовки конкурентоспособного специалиста и вопросов повышения конкурентоспособности молодых специалистов на рынке труда.</w:t>
      </w:r>
    </w:p>
    <w:p w:rsidR="0075066E" w:rsidRPr="0075066E" w:rsidRDefault="0075066E" w:rsidP="0075066E">
      <w:pPr>
        <w:shd w:val="clear" w:color="auto" w:fill="FFFFFF"/>
        <w:spacing w:line="270" w:lineRule="atLeast"/>
        <w:jc w:val="both"/>
      </w:pPr>
      <w:r w:rsidRPr="009D5C00">
        <w:t xml:space="preserve">           Конференция будет проходить </w:t>
      </w:r>
      <w:r w:rsidR="00D44E8A">
        <w:rPr>
          <w:b/>
          <w:bCs/>
        </w:rPr>
        <w:t>3</w:t>
      </w:r>
      <w:r>
        <w:rPr>
          <w:b/>
          <w:bCs/>
        </w:rPr>
        <w:t xml:space="preserve"> марта</w:t>
      </w:r>
      <w:r w:rsidRPr="009D5C00">
        <w:rPr>
          <w:b/>
          <w:bCs/>
        </w:rPr>
        <w:t xml:space="preserve"> 201</w:t>
      </w:r>
      <w:r w:rsidR="00D44E8A">
        <w:rPr>
          <w:b/>
          <w:bCs/>
        </w:rPr>
        <w:t>7</w:t>
      </w:r>
      <w:r w:rsidRPr="009D5C00">
        <w:rPr>
          <w:b/>
          <w:bCs/>
        </w:rPr>
        <w:t xml:space="preserve"> г. </w:t>
      </w:r>
      <w:r>
        <w:rPr>
          <w:b/>
          <w:bCs/>
        </w:rPr>
        <w:t xml:space="preserve"> </w:t>
      </w:r>
      <w:r w:rsidRPr="0075066E">
        <w:rPr>
          <w:bCs/>
        </w:rPr>
        <w:t xml:space="preserve">Место проведения </w:t>
      </w:r>
      <w:r>
        <w:rPr>
          <w:bCs/>
        </w:rPr>
        <w:t>–</w:t>
      </w:r>
      <w:r w:rsidRPr="0075066E">
        <w:rPr>
          <w:bCs/>
        </w:rPr>
        <w:t xml:space="preserve"> </w:t>
      </w:r>
      <w:r w:rsidR="00AD2A8E">
        <w:rPr>
          <w:bCs/>
        </w:rPr>
        <w:t>2-ой корпус ФГБОУ В</w:t>
      </w:r>
      <w:r>
        <w:rPr>
          <w:bCs/>
        </w:rPr>
        <w:t xml:space="preserve">О </w:t>
      </w:r>
      <w:proofErr w:type="spellStart"/>
      <w:r>
        <w:rPr>
          <w:bCs/>
        </w:rPr>
        <w:t>ЧелГУ</w:t>
      </w:r>
      <w:proofErr w:type="spellEnd"/>
      <w:r>
        <w:rPr>
          <w:bCs/>
        </w:rPr>
        <w:t xml:space="preserve"> (г. Челябинск, ул. Молодогвардейцев, 70</w:t>
      </w:r>
      <w:r>
        <w:rPr>
          <w:bCs/>
          <w:vertAlign w:val="superscript"/>
        </w:rPr>
        <w:t>б</w:t>
      </w:r>
      <w:r>
        <w:rPr>
          <w:bCs/>
        </w:rPr>
        <w:t>).</w:t>
      </w:r>
    </w:p>
    <w:p w:rsidR="0075066E" w:rsidRPr="009D5C00" w:rsidRDefault="0075066E" w:rsidP="0075066E">
      <w:pPr>
        <w:shd w:val="clear" w:color="auto" w:fill="FFFFFF"/>
        <w:spacing w:line="270" w:lineRule="atLeast"/>
        <w:jc w:val="both"/>
      </w:pPr>
      <w:r w:rsidRPr="009D5C00">
        <w:rPr>
          <w:b/>
          <w:bCs/>
        </w:rPr>
        <w:t xml:space="preserve">           Участниками конференции являются: </w:t>
      </w:r>
      <w:r w:rsidRPr="009D5C00">
        <w:t xml:space="preserve">руководители </w:t>
      </w:r>
      <w:r w:rsidR="003010E3" w:rsidRPr="009D5C00">
        <w:t xml:space="preserve">и специалисты </w:t>
      </w:r>
      <w:r w:rsidRPr="009D5C00">
        <w:t>предприятий, организ</w:t>
      </w:r>
      <w:r w:rsidRPr="009D5C00">
        <w:t>а</w:t>
      </w:r>
      <w:r w:rsidRPr="009D5C00">
        <w:t>ций, учебных заведений, органов упра</w:t>
      </w:r>
      <w:r>
        <w:t>вления экономикой и образования и все заинтересованные л</w:t>
      </w:r>
      <w:r>
        <w:t>и</w:t>
      </w:r>
      <w:r>
        <w:t>ца.</w:t>
      </w:r>
      <w:r w:rsidR="003010E3">
        <w:t xml:space="preserve"> </w:t>
      </w:r>
    </w:p>
    <w:p w:rsidR="0075066E" w:rsidRPr="009D5C00" w:rsidRDefault="0075066E" w:rsidP="0075066E">
      <w:pPr>
        <w:shd w:val="clear" w:color="auto" w:fill="FFFFFF"/>
        <w:spacing w:line="270" w:lineRule="atLeast"/>
        <w:jc w:val="both"/>
      </w:pPr>
      <w:r w:rsidRPr="009D5C00">
        <w:rPr>
          <w:b/>
          <w:bCs/>
        </w:rPr>
        <w:t xml:space="preserve">           Форма проведения: </w:t>
      </w:r>
      <w:r w:rsidRPr="0075066E">
        <w:rPr>
          <w:bCs/>
        </w:rPr>
        <w:t>очная или заочная</w:t>
      </w:r>
      <w:r w:rsidRPr="009D5C00">
        <w:rPr>
          <w:b/>
          <w:bCs/>
        </w:rPr>
        <w:t xml:space="preserve"> (</w:t>
      </w:r>
      <w:r w:rsidRPr="009D5C00">
        <w:t xml:space="preserve">публикация в сборнике </w:t>
      </w:r>
      <w:r w:rsidR="00D91D42">
        <w:t>статей участников</w:t>
      </w:r>
      <w:r w:rsidRPr="009D5C00">
        <w:t xml:space="preserve"> конфере</w:t>
      </w:r>
      <w:r w:rsidRPr="009D5C00">
        <w:t>н</w:t>
      </w:r>
      <w:r w:rsidRPr="009D5C00">
        <w:t>ции).</w:t>
      </w:r>
    </w:p>
    <w:p w:rsidR="0075066E" w:rsidRPr="009D5C00" w:rsidRDefault="0075066E" w:rsidP="0075066E">
      <w:pPr>
        <w:shd w:val="clear" w:color="auto" w:fill="FFFFFF"/>
        <w:spacing w:line="270" w:lineRule="atLeast"/>
        <w:jc w:val="both"/>
      </w:pPr>
      <w:r w:rsidRPr="009D5C00">
        <w:rPr>
          <w:b/>
          <w:bCs/>
        </w:rPr>
        <w:t>           Приоритетные направления, предлагаемые для обсуждения на конференции:</w:t>
      </w:r>
    </w:p>
    <w:p w:rsidR="0075066E" w:rsidRPr="009D5C00" w:rsidRDefault="00D91D42" w:rsidP="0075066E">
      <w:pPr>
        <w:shd w:val="clear" w:color="auto" w:fill="FFFFFF"/>
        <w:spacing w:line="270" w:lineRule="atLeast"/>
      </w:pPr>
      <w:r>
        <w:t>I</w:t>
      </w:r>
      <w:r w:rsidR="0075066E" w:rsidRPr="009D5C00">
        <w:t xml:space="preserve"> Экономические проблемы </w:t>
      </w:r>
      <w:r w:rsidR="003010E3">
        <w:t>управления</w:t>
      </w:r>
      <w:r w:rsidR="0075066E" w:rsidRPr="009D5C00">
        <w:t xml:space="preserve"> конкурентоспособност</w:t>
      </w:r>
      <w:r w:rsidR="003010E3">
        <w:t>ью предприятий, отраслей и регионов в условиях глобальных вызовов</w:t>
      </w:r>
      <w:r>
        <w:t xml:space="preserve"> </w:t>
      </w:r>
    </w:p>
    <w:p w:rsidR="0075066E" w:rsidRPr="009D5C00" w:rsidRDefault="00D91D42" w:rsidP="0075066E">
      <w:pPr>
        <w:shd w:val="clear" w:color="auto" w:fill="FFFFFF"/>
        <w:spacing w:line="270" w:lineRule="atLeast"/>
      </w:pPr>
      <w:r>
        <w:t>II</w:t>
      </w:r>
      <w:r w:rsidR="0075066E" w:rsidRPr="009D5C00">
        <w:t> Образовательные</w:t>
      </w:r>
      <w:r w:rsidR="003010E3">
        <w:t xml:space="preserve"> и социально-культурные</w:t>
      </w:r>
      <w:r w:rsidR="0075066E" w:rsidRPr="009D5C00">
        <w:t xml:space="preserve"> аспекты обеспечения конкурентоспособного специал</w:t>
      </w:r>
      <w:r w:rsidR="0075066E" w:rsidRPr="009D5C00">
        <w:t>и</w:t>
      </w:r>
      <w:r w:rsidR="0075066E" w:rsidRPr="009D5C00">
        <w:t>ста</w:t>
      </w:r>
      <w:r>
        <w:t xml:space="preserve"> на рынке труда</w:t>
      </w:r>
    </w:p>
    <w:p w:rsidR="00C94A89" w:rsidRDefault="00D91D42" w:rsidP="00C94A89">
      <w:pPr>
        <w:shd w:val="clear" w:color="auto" w:fill="FFFFFF"/>
        <w:spacing w:line="270" w:lineRule="atLeast"/>
        <w:jc w:val="both"/>
      </w:pPr>
      <w:r>
        <w:t>III</w:t>
      </w:r>
      <w:r w:rsidR="0075066E" w:rsidRPr="009D5C00">
        <w:t xml:space="preserve"> </w:t>
      </w:r>
      <w:r w:rsidR="00C94A89">
        <w:t>Актуальные проблемы государственно</w:t>
      </w:r>
      <w:r w:rsidR="0065169F">
        <w:t>го и муниципального управления</w:t>
      </w:r>
    </w:p>
    <w:p w:rsidR="003010E3" w:rsidRDefault="00C94A89" w:rsidP="00C94A89">
      <w:pPr>
        <w:shd w:val="clear" w:color="auto" w:fill="FFFFFF"/>
        <w:spacing w:line="270" w:lineRule="atLeast"/>
        <w:jc w:val="both"/>
      </w:pPr>
      <w:r w:rsidRPr="009D5C00">
        <w:t>IV</w:t>
      </w:r>
      <w:r>
        <w:t xml:space="preserve"> Проблемы разработки и реализации стратегии развития регионов и мегаполисов</w:t>
      </w:r>
    </w:p>
    <w:p w:rsidR="0075066E" w:rsidRPr="009D5C00" w:rsidRDefault="00C94A89" w:rsidP="0075066E">
      <w:pPr>
        <w:shd w:val="clear" w:color="auto" w:fill="FFFFFF"/>
        <w:spacing w:line="270" w:lineRule="atLeast"/>
      </w:pPr>
      <w:r w:rsidRPr="009D5C00">
        <w:t xml:space="preserve">V </w:t>
      </w:r>
      <w:r w:rsidR="0065169F">
        <w:t>И</w:t>
      </w:r>
      <w:r w:rsidR="0075066E" w:rsidRPr="009D5C00">
        <w:t>нтеграци</w:t>
      </w:r>
      <w:r w:rsidR="0065169F">
        <w:t>я</w:t>
      </w:r>
      <w:r w:rsidR="0075066E" w:rsidRPr="009D5C00">
        <w:t xml:space="preserve"> науки</w:t>
      </w:r>
      <w:r w:rsidR="00D91D42">
        <w:t xml:space="preserve">, </w:t>
      </w:r>
      <w:r w:rsidR="0075066E" w:rsidRPr="009D5C00">
        <w:t>образования</w:t>
      </w:r>
      <w:r w:rsidR="00D91D42">
        <w:t xml:space="preserve"> и бизнеса</w:t>
      </w:r>
      <w:r w:rsidR="0065169F">
        <w:t xml:space="preserve"> в глобальном экономическом пространстве: новые выз</w:t>
      </w:r>
      <w:r w:rsidR="0065169F">
        <w:t>о</w:t>
      </w:r>
      <w:r w:rsidR="0065169F">
        <w:t>вы</w:t>
      </w:r>
    </w:p>
    <w:p w:rsidR="0075066E" w:rsidRDefault="00C94A89" w:rsidP="0075066E">
      <w:pPr>
        <w:shd w:val="clear" w:color="auto" w:fill="FFFFFF"/>
        <w:spacing w:line="270" w:lineRule="atLeast"/>
      </w:pPr>
      <w:r w:rsidRPr="009D5C00">
        <w:t>V</w:t>
      </w:r>
      <w:r>
        <w:rPr>
          <w:lang w:val="en-US"/>
        </w:rPr>
        <w:t>I</w:t>
      </w:r>
      <w:r w:rsidRPr="009D5C00">
        <w:t xml:space="preserve"> </w:t>
      </w:r>
      <w:r w:rsidR="0065169F">
        <w:t>Человеческий капитал как стратегический ресурс регионального развития</w:t>
      </w:r>
    </w:p>
    <w:p w:rsidR="0065169F" w:rsidRPr="0065169F" w:rsidRDefault="0065169F" w:rsidP="0075066E">
      <w:pPr>
        <w:shd w:val="clear" w:color="auto" w:fill="FFFFFF"/>
        <w:spacing w:line="270" w:lineRule="atLeast"/>
      </w:pPr>
      <w:r w:rsidRPr="009D5C00">
        <w:t>V</w:t>
      </w:r>
      <w:r>
        <w:rPr>
          <w:lang w:val="en-US"/>
        </w:rPr>
        <w:t>II</w:t>
      </w:r>
      <w:r w:rsidRPr="0065169F">
        <w:t xml:space="preserve"> </w:t>
      </w:r>
      <w:r w:rsidRPr="009D5C00">
        <w:t>Здоровье и экология как фактор конкурентоспособно</w:t>
      </w:r>
      <w:r>
        <w:t>сти</w:t>
      </w:r>
      <w:r w:rsidRPr="009D5C00">
        <w:t xml:space="preserve"> </w:t>
      </w:r>
      <w:r>
        <w:t>региона</w:t>
      </w:r>
    </w:p>
    <w:p w:rsidR="003010E3" w:rsidRPr="006D57C7" w:rsidRDefault="00E50917" w:rsidP="003010E3">
      <w:pPr>
        <w:shd w:val="clear" w:color="auto" w:fill="FFFFFF"/>
        <w:jc w:val="both"/>
        <w:rPr>
          <w:b/>
        </w:rPr>
      </w:pPr>
      <w:r w:rsidRPr="004D7E51">
        <w:rPr>
          <w:b/>
          <w:bCs/>
        </w:rPr>
        <w:t xml:space="preserve">        Заявки </w:t>
      </w:r>
      <w:r w:rsidRPr="004D7E51">
        <w:t xml:space="preserve">на участие принимаются в электронном виде до </w:t>
      </w:r>
      <w:r w:rsidR="003010E3">
        <w:rPr>
          <w:b/>
          <w:bCs/>
        </w:rPr>
        <w:t>24 февраля 2017</w:t>
      </w:r>
      <w:r w:rsidRPr="004D7E51">
        <w:rPr>
          <w:b/>
          <w:bCs/>
        </w:rPr>
        <w:t xml:space="preserve"> г. </w:t>
      </w:r>
      <w:r w:rsidRPr="003010E3">
        <w:t xml:space="preserve">(Приложение </w:t>
      </w:r>
      <w:r w:rsidR="00B611AB">
        <w:t>2</w:t>
      </w:r>
      <w:r w:rsidRPr="004D7E51">
        <w:t xml:space="preserve">) по адресу: </w:t>
      </w:r>
      <w:hyperlink r:id="rId15" w:history="1">
        <w:r w:rsidRPr="004D7E51">
          <w:rPr>
            <w:color w:val="5D805B"/>
            <w:u w:val="single"/>
          </w:rPr>
          <w:t>mrcpk@list.ru</w:t>
        </w:r>
      </w:hyperlink>
      <w:r w:rsidRPr="004D7E51">
        <w:t xml:space="preserve"> в </w:t>
      </w:r>
      <w:r w:rsidRPr="00D91D42">
        <w:rPr>
          <w:b/>
        </w:rPr>
        <w:t>теме письма указать «Вернисаж конференция</w:t>
      </w:r>
      <w:r w:rsidR="00D91D42" w:rsidRPr="00D91D42">
        <w:rPr>
          <w:b/>
        </w:rPr>
        <w:t xml:space="preserve"> специалистов</w:t>
      </w:r>
      <w:r w:rsidRPr="00D91D42">
        <w:rPr>
          <w:b/>
        </w:rPr>
        <w:t>»</w:t>
      </w:r>
      <w:r w:rsidRPr="004D7E51">
        <w:t>. К заявке прилагается статья для публикации в сборнике по итогам конференции, оформленная в соответствии с требованиями (</w:t>
      </w:r>
      <w:r w:rsidRPr="003010E3">
        <w:t xml:space="preserve">Приложение </w:t>
      </w:r>
      <w:r w:rsidR="00B611AB">
        <w:t>3</w:t>
      </w:r>
      <w:r w:rsidRPr="003010E3">
        <w:t>)</w:t>
      </w:r>
      <w:r w:rsidR="003010E3">
        <w:t>.</w:t>
      </w:r>
      <w:r w:rsidR="00D91D42">
        <w:t xml:space="preserve"> </w:t>
      </w:r>
      <w:r w:rsidR="0088349A">
        <w:t>Сборник статей будет размещен в РИНЦ.</w:t>
      </w:r>
      <w:r w:rsidR="003010E3">
        <w:t xml:space="preserve"> </w:t>
      </w:r>
      <w:r w:rsidR="003010E3" w:rsidRPr="006D57C7">
        <w:rPr>
          <w:b/>
        </w:rPr>
        <w:t>Плата за публикацию статей не взимается.</w:t>
      </w:r>
    </w:p>
    <w:p w:rsidR="00E50917" w:rsidRDefault="00E50917" w:rsidP="00E50917">
      <w:pPr>
        <w:shd w:val="clear" w:color="auto" w:fill="FFFFFF"/>
        <w:ind w:firstLine="454"/>
        <w:jc w:val="both"/>
      </w:pPr>
      <w:r w:rsidRPr="004D7E51">
        <w:lastRenderedPageBreak/>
        <w:t xml:space="preserve">Справки по проведению Конференции: </w:t>
      </w:r>
      <w:proofErr w:type="spellStart"/>
      <w:r w:rsidRPr="004D7E51">
        <w:t>Неживенко</w:t>
      </w:r>
      <w:proofErr w:type="spellEnd"/>
      <w:r w:rsidRPr="004D7E51">
        <w:t xml:space="preserve"> Елена Алексеевна </w:t>
      </w:r>
      <w:r>
        <w:t>(ответственный организ</w:t>
      </w:r>
      <w:r>
        <w:t>а</w:t>
      </w:r>
      <w:r>
        <w:t>тор)</w:t>
      </w:r>
      <w:r w:rsidRPr="004D7E51">
        <w:t xml:space="preserve"> 89127762436, </w:t>
      </w:r>
      <w:hyperlink r:id="rId16" w:history="1">
        <w:r w:rsidRPr="004D7E51">
          <w:rPr>
            <w:color w:val="5D805B"/>
            <w:u w:val="single"/>
          </w:rPr>
          <w:t>mrcpk@list.ru</w:t>
        </w:r>
      </w:hyperlink>
      <w:r w:rsidRPr="004D7E51">
        <w:t xml:space="preserve"> </w:t>
      </w:r>
    </w:p>
    <w:p w:rsidR="0065169F" w:rsidRPr="004D7E51" w:rsidRDefault="0065169F" w:rsidP="00E50917">
      <w:pPr>
        <w:shd w:val="clear" w:color="auto" w:fill="FFFFFF"/>
        <w:ind w:firstLine="454"/>
        <w:jc w:val="both"/>
      </w:pPr>
    </w:p>
    <w:p w:rsidR="00615C04" w:rsidRPr="004B383B" w:rsidRDefault="00615C04" w:rsidP="000F6493">
      <w:pPr>
        <w:widowControl w:val="0"/>
        <w:tabs>
          <w:tab w:val="left" w:pos="284"/>
        </w:tabs>
        <w:ind w:firstLine="709"/>
        <w:jc w:val="center"/>
        <w:rPr>
          <w:b/>
          <w:sz w:val="28"/>
          <w:szCs w:val="28"/>
          <w:u w:val="single"/>
        </w:rPr>
      </w:pPr>
      <w:r w:rsidRPr="004B383B">
        <w:rPr>
          <w:b/>
          <w:bCs/>
          <w:sz w:val="28"/>
          <w:szCs w:val="28"/>
          <w:u w:val="single"/>
        </w:rPr>
        <w:t xml:space="preserve">Командный конкурс </w:t>
      </w:r>
      <w:r w:rsidR="004B383B" w:rsidRPr="004B383B">
        <w:rPr>
          <w:b/>
          <w:sz w:val="28"/>
          <w:szCs w:val="28"/>
          <w:u w:val="single"/>
        </w:rPr>
        <w:t>«</w:t>
      </w:r>
      <w:r w:rsidR="0065169F">
        <w:rPr>
          <w:b/>
          <w:sz w:val="28"/>
          <w:szCs w:val="28"/>
          <w:u w:val="single"/>
        </w:rPr>
        <w:t>Рекламный бизнес</w:t>
      </w:r>
      <w:r w:rsidR="004B383B" w:rsidRPr="004B383B">
        <w:rPr>
          <w:b/>
          <w:sz w:val="28"/>
          <w:szCs w:val="28"/>
          <w:u w:val="single"/>
        </w:rPr>
        <w:t>»</w:t>
      </w:r>
    </w:p>
    <w:p w:rsidR="00615C04" w:rsidRPr="004B383B" w:rsidRDefault="00615C04" w:rsidP="00615C04">
      <w:pPr>
        <w:shd w:val="clear" w:color="auto" w:fill="FFFFFF"/>
        <w:jc w:val="center"/>
      </w:pPr>
      <w:r w:rsidRPr="004B383B">
        <w:rPr>
          <w:b/>
          <w:bCs/>
        </w:rPr>
        <w:t> </w:t>
      </w:r>
    </w:p>
    <w:p w:rsidR="00303EC4" w:rsidRDefault="00303EC4" w:rsidP="00303EC4">
      <w:pPr>
        <w:shd w:val="clear" w:color="auto" w:fill="FFFFFF"/>
        <w:ind w:firstLine="397"/>
        <w:jc w:val="both"/>
      </w:pPr>
      <w:r>
        <w:rPr>
          <w:b/>
        </w:rPr>
        <w:t xml:space="preserve">Цель проведения </w:t>
      </w:r>
      <w:r>
        <w:rPr>
          <w:b/>
          <w:bCs/>
        </w:rPr>
        <w:t xml:space="preserve">командного конкурса </w:t>
      </w:r>
      <w:r>
        <w:rPr>
          <w:b/>
        </w:rPr>
        <w:t xml:space="preserve">«Рекламный бизнес» – </w:t>
      </w:r>
      <w:r>
        <w:rPr>
          <w:bCs/>
        </w:rPr>
        <w:t xml:space="preserve">формирование представления учащейся молодежи, студентов о роли рекламы в развитии современного бизнеса. Конкурс нацелен на </w:t>
      </w:r>
      <w:r>
        <w:t>развитие творческого потенциала участников, получение навыков и  умений работы в команде, развитие инициативности и творчества, формирование интереса к проблемам современного бизнеса.</w:t>
      </w:r>
    </w:p>
    <w:p w:rsidR="00303EC4" w:rsidRDefault="008D5160" w:rsidP="00303EC4">
      <w:pPr>
        <w:shd w:val="clear" w:color="auto" w:fill="FFFFFF"/>
        <w:ind w:firstLine="397"/>
        <w:jc w:val="both"/>
      </w:pPr>
      <w:proofErr w:type="gramStart"/>
      <w:r>
        <w:t xml:space="preserve">Конкурс проводится в Театральном корпусе </w:t>
      </w:r>
      <w:proofErr w:type="spellStart"/>
      <w:r>
        <w:t>ЧелГУ</w:t>
      </w:r>
      <w:proofErr w:type="spellEnd"/>
      <w:r>
        <w:t xml:space="preserve"> (ул.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Кашириных, 129)</w:t>
      </w:r>
      <w:proofErr w:type="gramEnd"/>
    </w:p>
    <w:p w:rsidR="00303EC4" w:rsidRDefault="00303EC4" w:rsidP="00303EC4">
      <w:pPr>
        <w:ind w:firstLine="397"/>
        <w:jc w:val="both"/>
        <w:rPr>
          <w:rFonts w:eastAsia="Courier New"/>
          <w:b/>
        </w:rPr>
      </w:pPr>
      <w:r>
        <w:rPr>
          <w:rFonts w:eastAsia="Courier New"/>
          <w:b/>
        </w:rPr>
        <w:t>Для подготовки к конкурсу необходимо сформировать команду «рекламного агентства» из 6 человек: лидер команды (он же руководитель «рекламного агентства») и 5 членов команды (сотрудники «рекламного агентства»).</w:t>
      </w:r>
    </w:p>
    <w:p w:rsidR="00303EC4" w:rsidRDefault="00303EC4" w:rsidP="00303EC4">
      <w:pPr>
        <w:ind w:firstLine="397"/>
        <w:jc w:val="both"/>
        <w:rPr>
          <w:rFonts w:eastAsia="Courier New"/>
          <w:b/>
        </w:rPr>
      </w:pPr>
    </w:p>
    <w:p w:rsidR="00303EC4" w:rsidRDefault="00303EC4" w:rsidP="00303EC4">
      <w:pPr>
        <w:ind w:firstLine="397"/>
        <w:jc w:val="both"/>
        <w:rPr>
          <w:rFonts w:eastAsia="Courier New"/>
          <w:b/>
        </w:rPr>
      </w:pPr>
      <w:r>
        <w:rPr>
          <w:rFonts w:eastAsia="Courier New"/>
          <w:b/>
        </w:rPr>
        <w:t xml:space="preserve">Конкурс проходит в несколько этапов: </w:t>
      </w:r>
    </w:p>
    <w:p w:rsidR="00303EC4" w:rsidRDefault="00303EC4" w:rsidP="00303EC4">
      <w:pPr>
        <w:ind w:firstLine="397"/>
        <w:jc w:val="both"/>
        <w:rPr>
          <w:rFonts w:eastAsia="Courier New"/>
        </w:rPr>
      </w:pPr>
      <w:r>
        <w:rPr>
          <w:rFonts w:eastAsia="Courier New"/>
        </w:rPr>
        <w:t xml:space="preserve">1. </w:t>
      </w:r>
      <w:r>
        <w:rPr>
          <w:rFonts w:eastAsia="Courier New"/>
          <w:u w:val="single"/>
        </w:rPr>
        <w:t>Конкурс «Визитная карточка»  команды (рекламного агентства)</w:t>
      </w:r>
      <w:r>
        <w:rPr>
          <w:rFonts w:eastAsia="Courier New"/>
        </w:rPr>
        <w:t xml:space="preserve"> – «домашняя заготовка» (</w:t>
      </w:r>
      <w:r>
        <w:rPr>
          <w:rFonts w:eastAsia="Courier New"/>
          <w:b/>
        </w:rPr>
        <w:t>2 минуты на выступление</w:t>
      </w:r>
      <w:r>
        <w:rPr>
          <w:rFonts w:eastAsia="Courier New"/>
        </w:rPr>
        <w:t>)</w:t>
      </w:r>
    </w:p>
    <w:p w:rsidR="00303EC4" w:rsidRDefault="00303EC4" w:rsidP="00303EC4">
      <w:pPr>
        <w:ind w:firstLine="397"/>
        <w:jc w:val="both"/>
        <w:rPr>
          <w:rFonts w:eastAsia="Courier New"/>
        </w:rPr>
      </w:pPr>
      <w:r>
        <w:rPr>
          <w:rFonts w:eastAsia="Courier New"/>
        </w:rPr>
        <w:t xml:space="preserve">2. </w:t>
      </w:r>
      <w:r>
        <w:rPr>
          <w:rFonts w:eastAsia="Courier New"/>
          <w:u w:val="single"/>
        </w:rPr>
        <w:t xml:space="preserve">Конкурс </w:t>
      </w:r>
      <w:r>
        <w:rPr>
          <w:rFonts w:eastAsia="Courier New"/>
        </w:rPr>
        <w:t>р</w:t>
      </w:r>
      <w:r>
        <w:rPr>
          <w:rFonts w:eastAsia="Courier New"/>
          <w:u w:val="single"/>
        </w:rPr>
        <w:t xml:space="preserve">екламных роликов </w:t>
      </w:r>
      <w:r>
        <w:rPr>
          <w:rFonts w:eastAsia="Courier New"/>
        </w:rPr>
        <w:t>– «домашняя заготовка» (</w:t>
      </w:r>
      <w:r>
        <w:rPr>
          <w:rFonts w:eastAsia="Courier New"/>
          <w:b/>
        </w:rPr>
        <w:t>3 минуты на демонстрацию</w:t>
      </w:r>
      <w:r>
        <w:rPr>
          <w:rFonts w:eastAsia="Courier New"/>
        </w:rPr>
        <w:t>)</w:t>
      </w:r>
    </w:p>
    <w:p w:rsidR="00303EC4" w:rsidRDefault="00303EC4" w:rsidP="00303EC4">
      <w:pPr>
        <w:ind w:firstLine="397"/>
        <w:jc w:val="both"/>
        <w:rPr>
          <w:rFonts w:eastAsia="Courier New"/>
        </w:rPr>
      </w:pPr>
      <w:r>
        <w:rPr>
          <w:rFonts w:eastAsia="Courier New"/>
        </w:rPr>
        <w:t xml:space="preserve">3. </w:t>
      </w:r>
      <w:r>
        <w:rPr>
          <w:rFonts w:eastAsia="Courier New"/>
          <w:u w:val="single"/>
        </w:rPr>
        <w:t>Конкурс – импровизация на заданную тему</w:t>
      </w:r>
      <w:r>
        <w:rPr>
          <w:rFonts w:eastAsia="Courier New"/>
        </w:rPr>
        <w:t xml:space="preserve"> (реклама предложенного в ходе конкурса товара, услуги) (15 минут на подготовку, </w:t>
      </w:r>
      <w:r>
        <w:rPr>
          <w:rFonts w:eastAsia="Courier New"/>
          <w:b/>
        </w:rPr>
        <w:t>2 минуты на выступление</w:t>
      </w:r>
      <w:r>
        <w:rPr>
          <w:rFonts w:eastAsia="Courier New"/>
        </w:rPr>
        <w:t>)</w:t>
      </w:r>
    </w:p>
    <w:p w:rsidR="00303EC4" w:rsidRDefault="00303EC4" w:rsidP="00303EC4">
      <w:pPr>
        <w:ind w:firstLine="397"/>
        <w:jc w:val="both"/>
        <w:rPr>
          <w:rFonts w:eastAsia="Courier New"/>
        </w:rPr>
      </w:pPr>
      <w:r>
        <w:rPr>
          <w:rFonts w:eastAsia="Courier New"/>
        </w:rPr>
        <w:t xml:space="preserve">4. </w:t>
      </w:r>
      <w:r>
        <w:rPr>
          <w:rFonts w:eastAsia="Courier New"/>
          <w:u w:val="single"/>
        </w:rPr>
        <w:t>Конкурс рекламного плаката</w:t>
      </w:r>
      <w:r>
        <w:rPr>
          <w:rFonts w:eastAsia="Courier New"/>
        </w:rPr>
        <w:t xml:space="preserve"> (создание плаката, рекламирующего предложенный в ходе ко</w:t>
      </w:r>
      <w:r>
        <w:rPr>
          <w:rFonts w:eastAsia="Courier New"/>
        </w:rPr>
        <w:t>н</w:t>
      </w:r>
      <w:r>
        <w:rPr>
          <w:rFonts w:eastAsia="Courier New"/>
        </w:rPr>
        <w:t xml:space="preserve">курса товар, услугу)  (15 минут на подготовку, </w:t>
      </w:r>
      <w:r>
        <w:rPr>
          <w:rFonts w:eastAsia="Courier New"/>
          <w:b/>
        </w:rPr>
        <w:t>2 минуты на выступление</w:t>
      </w:r>
      <w:r>
        <w:rPr>
          <w:rFonts w:eastAsia="Courier New"/>
        </w:rPr>
        <w:t>)</w:t>
      </w:r>
    </w:p>
    <w:p w:rsidR="00303EC4" w:rsidRDefault="00303EC4" w:rsidP="00303EC4">
      <w:pPr>
        <w:ind w:firstLine="397"/>
        <w:jc w:val="both"/>
        <w:rPr>
          <w:rFonts w:eastAsia="Courier New"/>
        </w:rPr>
      </w:pPr>
      <w:r>
        <w:rPr>
          <w:rFonts w:eastAsia="Courier New"/>
        </w:rPr>
        <w:t xml:space="preserve">5. </w:t>
      </w:r>
      <w:r>
        <w:rPr>
          <w:rFonts w:eastAsia="Courier New"/>
          <w:u w:val="single"/>
        </w:rPr>
        <w:t xml:space="preserve">Конкурс текстов рекламного объявления предложенной в ходе конкурса тематики </w:t>
      </w:r>
      <w:r>
        <w:rPr>
          <w:rFonts w:eastAsia="Courier New"/>
        </w:rPr>
        <w:t xml:space="preserve">(15 минут на подготовку, </w:t>
      </w:r>
      <w:r>
        <w:rPr>
          <w:rFonts w:eastAsia="Courier New"/>
          <w:b/>
        </w:rPr>
        <w:t>1,5 минуты на выступление</w:t>
      </w:r>
      <w:r>
        <w:rPr>
          <w:rFonts w:eastAsia="Courier New"/>
        </w:rPr>
        <w:t>)</w:t>
      </w:r>
    </w:p>
    <w:p w:rsidR="00303EC4" w:rsidRDefault="00303EC4" w:rsidP="00303EC4">
      <w:pPr>
        <w:ind w:firstLine="397"/>
        <w:jc w:val="both"/>
        <w:rPr>
          <w:rFonts w:eastAsia="Courier New"/>
        </w:rPr>
      </w:pPr>
      <w:r>
        <w:rPr>
          <w:rFonts w:eastAsia="Courier New"/>
        </w:rPr>
        <w:t xml:space="preserve">6. </w:t>
      </w:r>
      <w:r>
        <w:rPr>
          <w:rFonts w:eastAsia="Courier New"/>
          <w:u w:val="single"/>
        </w:rPr>
        <w:t xml:space="preserve">Конкурс «Рекламные приколы и казусы» </w:t>
      </w:r>
      <w:r>
        <w:rPr>
          <w:rFonts w:eastAsia="Courier New"/>
        </w:rPr>
        <w:t xml:space="preserve"> (из практики рекламы в Вашем регионе) – «дома</w:t>
      </w:r>
      <w:r>
        <w:rPr>
          <w:rFonts w:eastAsia="Courier New"/>
        </w:rPr>
        <w:t>ш</w:t>
      </w:r>
      <w:r>
        <w:rPr>
          <w:rFonts w:eastAsia="Courier New"/>
        </w:rPr>
        <w:t>няя заготовка» (</w:t>
      </w:r>
      <w:r>
        <w:rPr>
          <w:rFonts w:eastAsia="Courier New"/>
          <w:b/>
        </w:rPr>
        <w:t>2 минуты на выступление: видео, слайд-шоу, инсценировка или иная форма представления по выбору команды</w:t>
      </w:r>
      <w:r>
        <w:rPr>
          <w:rFonts w:eastAsia="Courier New"/>
        </w:rPr>
        <w:t>)</w:t>
      </w:r>
    </w:p>
    <w:p w:rsidR="005D0301" w:rsidRPr="004B383B" w:rsidRDefault="005D0301" w:rsidP="00615C04">
      <w:pPr>
        <w:shd w:val="clear" w:color="auto" w:fill="FFFFFF"/>
        <w:jc w:val="both"/>
      </w:pPr>
    </w:p>
    <w:p w:rsidR="00615C04" w:rsidRPr="004B383B" w:rsidRDefault="00615C04" w:rsidP="00615C04">
      <w:pPr>
        <w:shd w:val="clear" w:color="auto" w:fill="FFFFFF"/>
        <w:jc w:val="both"/>
      </w:pPr>
      <w:r w:rsidRPr="004B383B">
        <w:t>       Консультации по участи</w:t>
      </w:r>
      <w:r w:rsidR="00C61206">
        <w:t>ю</w:t>
      </w:r>
      <w:r w:rsidRPr="004B383B">
        <w:t xml:space="preserve"> в конкурсе предоставляются ответственному руководителю из числа преподавателей учебного заведения после поступления заявки и регистрации команды.</w:t>
      </w:r>
    </w:p>
    <w:p w:rsidR="00615C04" w:rsidRDefault="00615C04" w:rsidP="00EE4A4B">
      <w:pPr>
        <w:shd w:val="clear" w:color="auto" w:fill="FFFFFF"/>
        <w:jc w:val="both"/>
      </w:pPr>
      <w:r w:rsidRPr="004B383B">
        <w:rPr>
          <w:b/>
          <w:bCs/>
        </w:rPr>
        <w:t xml:space="preserve">Заявки </w:t>
      </w:r>
      <w:r w:rsidRPr="004B383B">
        <w:t>на участие в</w:t>
      </w:r>
      <w:r w:rsidR="005D0301">
        <w:t xml:space="preserve"> командном конкурсе </w:t>
      </w:r>
      <w:r w:rsidRPr="004B383B">
        <w:t xml:space="preserve"> </w:t>
      </w:r>
      <w:r w:rsidRPr="004B383B">
        <w:rPr>
          <w:b/>
          <w:bCs/>
        </w:rPr>
        <w:t>«</w:t>
      </w:r>
      <w:r w:rsidR="00303EC4">
        <w:rPr>
          <w:b/>
        </w:rPr>
        <w:t>Рекламный бизнес</w:t>
      </w:r>
      <w:r w:rsidRPr="004B383B">
        <w:rPr>
          <w:b/>
          <w:bCs/>
        </w:rPr>
        <w:t xml:space="preserve">» </w:t>
      </w:r>
      <w:r w:rsidRPr="004B383B">
        <w:t>направляются на электронный а</w:t>
      </w:r>
      <w:r w:rsidRPr="004B383B">
        <w:t>д</w:t>
      </w:r>
      <w:r w:rsidRPr="004B383B">
        <w:t xml:space="preserve">рес </w:t>
      </w:r>
      <w:hyperlink r:id="rId17" w:history="1">
        <w:r w:rsidRPr="004B383B">
          <w:rPr>
            <w:b/>
            <w:bCs/>
            <w:color w:val="5D805B"/>
            <w:u w:val="single"/>
          </w:rPr>
          <w:t>mrcpk@list.ru</w:t>
        </w:r>
      </w:hyperlink>
      <w:r w:rsidRPr="004B383B">
        <w:t xml:space="preserve"> (тема сообщения «</w:t>
      </w:r>
      <w:r w:rsidR="00303EC4">
        <w:rPr>
          <w:b/>
        </w:rPr>
        <w:t>Рекламный бизнес</w:t>
      </w:r>
      <w:r w:rsidRPr="004B383B">
        <w:t xml:space="preserve">») до </w:t>
      </w:r>
      <w:r w:rsidR="00303EC4">
        <w:rPr>
          <w:b/>
        </w:rPr>
        <w:t>24 февраля 2017</w:t>
      </w:r>
      <w:r w:rsidRPr="004B383B">
        <w:rPr>
          <w:b/>
          <w:bCs/>
        </w:rPr>
        <w:t xml:space="preserve"> г. </w:t>
      </w:r>
      <w:r w:rsidRPr="004B383B">
        <w:t>(При</w:t>
      </w:r>
      <w:r w:rsidR="00EE4A4B" w:rsidRPr="004B383B">
        <w:t>л</w:t>
      </w:r>
      <w:r w:rsidRPr="004B383B">
        <w:t xml:space="preserve">ожение </w:t>
      </w:r>
      <w:r w:rsidR="00303EC4">
        <w:t>4</w:t>
      </w:r>
      <w:r w:rsidRPr="004B383B">
        <w:t xml:space="preserve">) ответственному исполнителю проекта </w:t>
      </w:r>
      <w:proofErr w:type="spellStart"/>
      <w:r w:rsidRPr="004B383B">
        <w:t>д.э.н</w:t>
      </w:r>
      <w:proofErr w:type="spellEnd"/>
      <w:r w:rsidRPr="004B383B">
        <w:t xml:space="preserve">., проф. </w:t>
      </w:r>
      <w:proofErr w:type="spellStart"/>
      <w:r w:rsidRPr="004B383B">
        <w:t>Неживенко</w:t>
      </w:r>
      <w:proofErr w:type="spellEnd"/>
      <w:r w:rsidRPr="004B383B">
        <w:t xml:space="preserve"> Е.А.(</w:t>
      </w:r>
      <w:proofErr w:type="spellStart"/>
      <w:r w:rsidRPr="004B383B">
        <w:t>конт.т</w:t>
      </w:r>
      <w:proofErr w:type="spellEnd"/>
      <w:r w:rsidRPr="004B383B">
        <w:t xml:space="preserve">. 89127762436), </w:t>
      </w:r>
    </w:p>
    <w:p w:rsidR="004B383B" w:rsidRPr="004B383B" w:rsidRDefault="004B383B" w:rsidP="00EE4A4B">
      <w:pPr>
        <w:shd w:val="clear" w:color="auto" w:fill="FFFFFF"/>
        <w:jc w:val="both"/>
      </w:pPr>
    </w:p>
    <w:p w:rsidR="00615C04" w:rsidRPr="00CA5468" w:rsidRDefault="00615C04" w:rsidP="00615C04">
      <w:pPr>
        <w:rPr>
          <w:highlight w:val="yellow"/>
        </w:rPr>
      </w:pPr>
    </w:p>
    <w:p w:rsidR="00615C04" w:rsidRPr="00C61206" w:rsidRDefault="00615C04" w:rsidP="00615C04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C61206">
        <w:rPr>
          <w:b/>
          <w:bCs/>
          <w:sz w:val="28"/>
          <w:szCs w:val="28"/>
          <w:u w:val="single"/>
        </w:rPr>
        <w:t xml:space="preserve">Конкурс презентаций </w:t>
      </w:r>
      <w:r w:rsidR="00C61206" w:rsidRPr="00C61206">
        <w:rPr>
          <w:b/>
          <w:bCs/>
          <w:sz w:val="28"/>
          <w:szCs w:val="28"/>
          <w:u w:val="single"/>
        </w:rPr>
        <w:t xml:space="preserve">учащихся и </w:t>
      </w:r>
      <w:r w:rsidRPr="00C61206">
        <w:rPr>
          <w:b/>
          <w:bCs/>
          <w:sz w:val="28"/>
          <w:szCs w:val="28"/>
          <w:u w:val="single"/>
        </w:rPr>
        <w:t xml:space="preserve">студентов </w:t>
      </w:r>
      <w:proofErr w:type="spellStart"/>
      <w:r w:rsidRPr="00C61206">
        <w:rPr>
          <w:b/>
          <w:bCs/>
          <w:sz w:val="28"/>
          <w:szCs w:val="28"/>
          <w:u w:val="single"/>
        </w:rPr>
        <w:t>ссузов</w:t>
      </w:r>
      <w:proofErr w:type="spellEnd"/>
      <w:r w:rsidRPr="00C61206">
        <w:rPr>
          <w:b/>
          <w:bCs/>
          <w:sz w:val="28"/>
          <w:szCs w:val="28"/>
          <w:u w:val="single"/>
        </w:rPr>
        <w:t xml:space="preserve"> и вузов </w:t>
      </w:r>
    </w:p>
    <w:p w:rsidR="00615C04" w:rsidRPr="00C61206" w:rsidRDefault="00615C04" w:rsidP="00615C04">
      <w:pPr>
        <w:shd w:val="clear" w:color="auto" w:fill="FFFFFF"/>
        <w:jc w:val="center"/>
        <w:rPr>
          <w:sz w:val="28"/>
          <w:szCs w:val="28"/>
          <w:u w:val="single"/>
        </w:rPr>
      </w:pPr>
      <w:r w:rsidRPr="00C61206">
        <w:rPr>
          <w:b/>
          <w:bCs/>
          <w:sz w:val="28"/>
          <w:szCs w:val="28"/>
          <w:u w:val="single"/>
        </w:rPr>
        <w:t>«Я уверен</w:t>
      </w:r>
      <w:r w:rsidR="00303EC4">
        <w:rPr>
          <w:b/>
          <w:bCs/>
          <w:sz w:val="28"/>
          <w:szCs w:val="28"/>
          <w:u w:val="single"/>
        </w:rPr>
        <w:t>:</w:t>
      </w:r>
      <w:r w:rsidRPr="00C61206">
        <w:rPr>
          <w:b/>
          <w:bCs/>
          <w:sz w:val="28"/>
          <w:szCs w:val="28"/>
          <w:u w:val="single"/>
        </w:rPr>
        <w:t xml:space="preserve"> моё будущее – моя профессия!»</w:t>
      </w:r>
    </w:p>
    <w:p w:rsidR="00615C04" w:rsidRPr="00C61206" w:rsidRDefault="00615C04" w:rsidP="00615C04">
      <w:pPr>
        <w:shd w:val="clear" w:color="auto" w:fill="FFFFFF"/>
        <w:jc w:val="center"/>
      </w:pPr>
      <w:r w:rsidRPr="00C61206">
        <w:t> </w:t>
      </w:r>
    </w:p>
    <w:p w:rsidR="00615C04" w:rsidRPr="00C61206" w:rsidRDefault="00615C04" w:rsidP="00615C04">
      <w:pPr>
        <w:shd w:val="clear" w:color="auto" w:fill="FFFFFF"/>
        <w:jc w:val="both"/>
      </w:pPr>
      <w:r w:rsidRPr="00C61206">
        <w:t xml:space="preserve">       Конкурс состоится </w:t>
      </w:r>
      <w:r w:rsidR="00303EC4">
        <w:rPr>
          <w:b/>
        </w:rPr>
        <w:t>2</w:t>
      </w:r>
      <w:r w:rsidRPr="00C61206">
        <w:rPr>
          <w:b/>
          <w:bCs/>
        </w:rPr>
        <w:t xml:space="preserve"> </w:t>
      </w:r>
      <w:r w:rsidR="00C61206">
        <w:rPr>
          <w:b/>
          <w:bCs/>
        </w:rPr>
        <w:t>марта</w:t>
      </w:r>
      <w:r w:rsidRPr="00C61206">
        <w:rPr>
          <w:b/>
          <w:bCs/>
        </w:rPr>
        <w:t xml:space="preserve"> 201</w:t>
      </w:r>
      <w:r w:rsidR="00303EC4">
        <w:rPr>
          <w:b/>
          <w:bCs/>
        </w:rPr>
        <w:t>7</w:t>
      </w:r>
      <w:r w:rsidRPr="00C61206">
        <w:rPr>
          <w:b/>
          <w:bCs/>
        </w:rPr>
        <w:t xml:space="preserve"> г. </w:t>
      </w:r>
      <w:r w:rsidR="00C61206" w:rsidRPr="0075066E">
        <w:rPr>
          <w:bCs/>
        </w:rPr>
        <w:t xml:space="preserve">Место проведения </w:t>
      </w:r>
      <w:r w:rsidR="00C61206">
        <w:rPr>
          <w:bCs/>
        </w:rPr>
        <w:t>–</w:t>
      </w:r>
      <w:r w:rsidR="00C61206" w:rsidRPr="0075066E">
        <w:rPr>
          <w:bCs/>
        </w:rPr>
        <w:t xml:space="preserve"> </w:t>
      </w:r>
      <w:r w:rsidR="00C61206">
        <w:rPr>
          <w:bCs/>
        </w:rPr>
        <w:t xml:space="preserve">2-ой корпус ФГБОУ ВО </w:t>
      </w:r>
      <w:proofErr w:type="spellStart"/>
      <w:r w:rsidR="00C61206">
        <w:rPr>
          <w:bCs/>
        </w:rPr>
        <w:t>ЧелГУ</w:t>
      </w:r>
      <w:proofErr w:type="spellEnd"/>
      <w:r w:rsidR="00C61206">
        <w:rPr>
          <w:bCs/>
        </w:rPr>
        <w:t xml:space="preserve"> (г. Чел</w:t>
      </w:r>
      <w:r w:rsidR="00C61206">
        <w:rPr>
          <w:bCs/>
        </w:rPr>
        <w:t>я</w:t>
      </w:r>
      <w:r w:rsidR="00C61206">
        <w:rPr>
          <w:bCs/>
        </w:rPr>
        <w:t>бинск, ул. Молодогвардейцев, 70</w:t>
      </w:r>
      <w:r w:rsidR="00C61206">
        <w:rPr>
          <w:bCs/>
          <w:vertAlign w:val="superscript"/>
        </w:rPr>
        <w:t>б</w:t>
      </w:r>
      <w:r w:rsidR="00C61206">
        <w:rPr>
          <w:bCs/>
        </w:rPr>
        <w:t>).</w:t>
      </w:r>
    </w:p>
    <w:p w:rsidR="00615C04" w:rsidRPr="00C61206" w:rsidRDefault="00615C04" w:rsidP="00615C04">
      <w:pPr>
        <w:shd w:val="clear" w:color="auto" w:fill="FFFFFF"/>
        <w:jc w:val="both"/>
      </w:pPr>
      <w:r w:rsidRPr="00C61206">
        <w:t>      Конкурсная программа включает выступление на тему: «Я уверен</w:t>
      </w:r>
      <w:r w:rsidR="00F40DFB">
        <w:t>:</w:t>
      </w:r>
      <w:r w:rsidRPr="00C61206">
        <w:t xml:space="preserve"> моё будущее – моя профе</w:t>
      </w:r>
      <w:r w:rsidRPr="00C61206">
        <w:t>с</w:t>
      </w:r>
      <w:r w:rsidRPr="00C61206">
        <w:t>сия», сопровождаемое компьютерной презентацией и отражающее следующие аспекты: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t xml:space="preserve">представление автора о значимости профессии для </w:t>
      </w:r>
      <w:r w:rsidR="00C61206">
        <w:t>социально-</w:t>
      </w:r>
      <w:r w:rsidRPr="00C61206">
        <w:t>экономического развития р</w:t>
      </w:r>
      <w:r w:rsidRPr="00C61206">
        <w:t>е</w:t>
      </w:r>
      <w:r w:rsidRPr="00C61206">
        <w:t xml:space="preserve">гиона, 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t xml:space="preserve">представление автора о </w:t>
      </w:r>
      <w:proofErr w:type="spellStart"/>
      <w:r w:rsidRPr="00C61206">
        <w:t>востребованности</w:t>
      </w:r>
      <w:proofErr w:type="spellEnd"/>
      <w:r w:rsidRPr="00C61206">
        <w:t xml:space="preserve"> данной профессии в настоящее время и в будущем, 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t xml:space="preserve">аргументация выбора профессии: «Моя будущая профессия: за и против», 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t xml:space="preserve">аргументация связи работы по приобретаемой профессии с личностным и квалификационным ростом автора, 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t xml:space="preserve">характеристика планов развития знаний, умений и навыков, продолжения образования автора в рамках приобретаемой профессии, 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t xml:space="preserve">характеристика уже приобретенных знаний, умений, навыков: «Я уже умею, могу, попробовал на практике…», </w:t>
      </w:r>
    </w:p>
    <w:p w:rsidR="00615C04" w:rsidRPr="00C61206" w:rsidRDefault="00615C04" w:rsidP="00615C04">
      <w:pPr>
        <w:numPr>
          <w:ilvl w:val="0"/>
          <w:numId w:val="3"/>
        </w:numPr>
        <w:shd w:val="clear" w:color="auto" w:fill="FFFFFF"/>
        <w:ind w:left="0" w:firstLine="454"/>
        <w:jc w:val="both"/>
      </w:pPr>
      <w:r w:rsidRPr="00C61206">
        <w:lastRenderedPageBreak/>
        <w:t xml:space="preserve">характеристика взглядов автора на </w:t>
      </w:r>
      <w:proofErr w:type="gramStart"/>
      <w:r w:rsidRPr="00C61206">
        <w:t>качества</w:t>
      </w:r>
      <w:proofErr w:type="gramEnd"/>
      <w:r w:rsidRPr="00C61206">
        <w:t xml:space="preserve"> будущего профессионала «Я думаю, професси</w:t>
      </w:r>
      <w:r w:rsidRPr="00C61206">
        <w:t>о</w:t>
      </w:r>
      <w:r w:rsidRPr="00C61206">
        <w:t xml:space="preserve">нал должен быть таким, я хочу стать таким, я буду таким…» </w:t>
      </w:r>
    </w:p>
    <w:p w:rsidR="00615C04" w:rsidRPr="00C61206" w:rsidRDefault="00615C04" w:rsidP="00615C04">
      <w:pPr>
        <w:shd w:val="clear" w:color="auto" w:fill="FFFFFF"/>
        <w:jc w:val="both"/>
      </w:pPr>
      <w:r w:rsidRPr="00C61206">
        <w:t>       Все участники получают Сертификаты участника Конкурса. Победители Конкурса получают Дипломы I, II, III степени. Руководители из числа преподавательского состава учебного заведения также получают дипломы.</w:t>
      </w:r>
    </w:p>
    <w:p w:rsidR="00615C04" w:rsidRPr="00C61206" w:rsidRDefault="00C61206" w:rsidP="00615C04">
      <w:pPr>
        <w:shd w:val="clear" w:color="auto" w:fill="FFFFFF"/>
        <w:ind w:firstLine="454"/>
        <w:jc w:val="both"/>
      </w:pPr>
      <w:r>
        <w:t>По решению организаторов к</w:t>
      </w:r>
      <w:r w:rsidR="00615C04" w:rsidRPr="00C61206">
        <w:t>онкурс</w:t>
      </w:r>
      <w:r w:rsidR="00F40DFB">
        <w:t>а</w:t>
      </w:r>
      <w:r w:rsidR="00615C04" w:rsidRPr="00C61206">
        <w:t xml:space="preserve"> </w:t>
      </w:r>
      <w:r>
        <w:t xml:space="preserve">может быть </w:t>
      </w:r>
      <w:r w:rsidR="00615C04" w:rsidRPr="00C61206">
        <w:t xml:space="preserve">предусмотрен ряд номинаций, </w:t>
      </w:r>
      <w:r>
        <w:t>таких как</w:t>
      </w:r>
      <w:r w:rsidR="00615C04" w:rsidRPr="00C61206">
        <w:t>: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яркое творческое начало,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лучшее представление перспектив профессии,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лучшее представление собственного места в профессии,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лучшая аргументация выбора профессии,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лучшее обоснование значимости профессии для региона,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лучшая аргументация связи работы по приобретаемой профессии с личностным ростом автора,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лучшее обоснование качеств будущего профессионала,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>- стремление к профессиональному росту,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 xml:space="preserve">-  лучшее представление социальной значимости будущей профессии. </w:t>
      </w:r>
    </w:p>
    <w:p w:rsidR="00615C04" w:rsidRPr="00C61206" w:rsidRDefault="00C61206" w:rsidP="00615C04">
      <w:pPr>
        <w:shd w:val="clear" w:color="auto" w:fill="FFFFFF"/>
        <w:jc w:val="both"/>
      </w:pPr>
      <w:r>
        <w:t xml:space="preserve">       Заявки (Приложение </w:t>
      </w:r>
      <w:r w:rsidR="00F40DFB">
        <w:t>5</w:t>
      </w:r>
      <w:r w:rsidR="00615C04" w:rsidRPr="00C61206">
        <w:t xml:space="preserve">) направляются на электронный адрес </w:t>
      </w:r>
      <w:hyperlink r:id="rId18" w:history="1">
        <w:r w:rsidR="00615C04" w:rsidRPr="00C61206">
          <w:rPr>
            <w:b/>
            <w:bCs/>
            <w:color w:val="5D805B"/>
            <w:u w:val="single"/>
          </w:rPr>
          <w:t>mrcpk@list.ru</w:t>
        </w:r>
      </w:hyperlink>
      <w:r w:rsidR="00615C04" w:rsidRPr="00C61206">
        <w:rPr>
          <w:b/>
          <w:bCs/>
        </w:rPr>
        <w:t xml:space="preserve"> до</w:t>
      </w:r>
      <w:r w:rsidR="00615C04" w:rsidRPr="00C61206">
        <w:t xml:space="preserve"> </w:t>
      </w:r>
      <w:r w:rsidR="00F40DFB">
        <w:rPr>
          <w:b/>
          <w:bCs/>
        </w:rPr>
        <w:t>24 февраля 2017</w:t>
      </w:r>
      <w:r w:rsidR="00615C04" w:rsidRPr="00C61206">
        <w:rPr>
          <w:b/>
          <w:bCs/>
        </w:rPr>
        <w:t xml:space="preserve"> г. </w:t>
      </w:r>
      <w:r w:rsidR="00615C04" w:rsidRPr="00C61206">
        <w:t>В теме сообщения указать: «Конкурс презентаций».</w:t>
      </w:r>
    </w:p>
    <w:p w:rsidR="00615C04" w:rsidRPr="00C61206" w:rsidRDefault="00615C04" w:rsidP="00615C04">
      <w:pPr>
        <w:shd w:val="clear" w:color="auto" w:fill="FFFFFF"/>
        <w:jc w:val="both"/>
      </w:pPr>
      <w:r w:rsidRPr="00C61206">
        <w:t xml:space="preserve">       Контакты: </w:t>
      </w:r>
      <w:proofErr w:type="spellStart"/>
      <w:r w:rsidRPr="00C61206">
        <w:t>Неживенко</w:t>
      </w:r>
      <w:proofErr w:type="spellEnd"/>
      <w:r w:rsidRPr="00C61206">
        <w:t xml:space="preserve"> Елена Алексеевна</w:t>
      </w:r>
      <w:r w:rsidR="00C61206">
        <w:t>, тел.</w:t>
      </w:r>
      <w:r w:rsidRPr="00C61206">
        <w:t xml:space="preserve"> 89127762436,  </w:t>
      </w:r>
      <w:hyperlink r:id="rId19" w:history="1">
        <w:r w:rsidRPr="00C61206">
          <w:rPr>
            <w:color w:val="5D805B"/>
            <w:u w:val="single"/>
          </w:rPr>
          <w:t>mrcpk@list.ru</w:t>
        </w:r>
      </w:hyperlink>
      <w:r w:rsidRPr="00C61206">
        <w:t xml:space="preserve"> – приём заявок.</w:t>
      </w:r>
    </w:p>
    <w:p w:rsidR="00C61206" w:rsidRPr="004D37DE" w:rsidRDefault="00C61206" w:rsidP="00615C04">
      <w:pPr>
        <w:shd w:val="clear" w:color="auto" w:fill="FFFFFF"/>
        <w:jc w:val="right"/>
        <w:rPr>
          <w:bCs/>
        </w:rPr>
      </w:pPr>
    </w:p>
    <w:p w:rsidR="00615C04" w:rsidRPr="00C61206" w:rsidRDefault="00615C04" w:rsidP="00615C04">
      <w:pPr>
        <w:jc w:val="center"/>
        <w:rPr>
          <w:sz w:val="28"/>
          <w:szCs w:val="28"/>
          <w:u w:val="single"/>
        </w:rPr>
      </w:pPr>
      <w:r w:rsidRPr="00C61206">
        <w:rPr>
          <w:b/>
          <w:bCs/>
          <w:sz w:val="28"/>
          <w:szCs w:val="28"/>
          <w:u w:val="single"/>
        </w:rPr>
        <w:t>Конкурс «</w:t>
      </w:r>
      <w:r w:rsidR="00C61206" w:rsidRPr="00C61206">
        <w:rPr>
          <w:b/>
          <w:sz w:val="28"/>
          <w:szCs w:val="28"/>
          <w:u w:val="single"/>
        </w:rPr>
        <w:t>Деловой портрет моего города</w:t>
      </w:r>
      <w:r w:rsidRPr="00C61206">
        <w:rPr>
          <w:b/>
          <w:sz w:val="28"/>
          <w:szCs w:val="28"/>
          <w:u w:val="single"/>
        </w:rPr>
        <w:t>»</w:t>
      </w:r>
    </w:p>
    <w:p w:rsidR="00615C04" w:rsidRPr="00C61206" w:rsidRDefault="00615C04" w:rsidP="00615C04">
      <w:pPr>
        <w:shd w:val="clear" w:color="auto" w:fill="FFFFFF"/>
        <w:jc w:val="center"/>
      </w:pPr>
      <w:r w:rsidRPr="00C61206">
        <w:t> </w:t>
      </w:r>
    </w:p>
    <w:p w:rsidR="00C61206" w:rsidRPr="00C61206" w:rsidRDefault="00615C04" w:rsidP="004F5ED6">
      <w:pPr>
        <w:shd w:val="clear" w:color="auto" w:fill="FFFFFF"/>
        <w:ind w:firstLine="454"/>
        <w:jc w:val="both"/>
      </w:pPr>
      <w:r w:rsidRPr="00C61206">
        <w:t xml:space="preserve">Участниками конкурса являются школьники 8-11 классов, студенты </w:t>
      </w:r>
      <w:proofErr w:type="spellStart"/>
      <w:r w:rsidRPr="00C61206">
        <w:t>ссузов</w:t>
      </w:r>
      <w:proofErr w:type="spellEnd"/>
      <w:r w:rsidRPr="00C61206">
        <w:t xml:space="preserve"> и вузов</w:t>
      </w:r>
      <w:r w:rsidR="00B47A29">
        <w:t>, воспитанн</w:t>
      </w:r>
      <w:r w:rsidR="00B47A29">
        <w:t>и</w:t>
      </w:r>
      <w:r w:rsidR="00B47A29">
        <w:t>ки учреждений дополнительного образования</w:t>
      </w:r>
      <w:r w:rsidRPr="00C61206">
        <w:t xml:space="preserve">. </w:t>
      </w:r>
      <w:proofErr w:type="gramStart"/>
      <w:r w:rsidRPr="00C61206">
        <w:t xml:space="preserve">Конкурс состоится </w:t>
      </w:r>
      <w:r w:rsidR="00C61206">
        <w:rPr>
          <w:b/>
        </w:rPr>
        <w:t>1</w:t>
      </w:r>
      <w:r w:rsidRPr="00C61206">
        <w:rPr>
          <w:b/>
          <w:bCs/>
        </w:rPr>
        <w:t xml:space="preserve"> </w:t>
      </w:r>
      <w:r w:rsidR="00C61206">
        <w:rPr>
          <w:b/>
          <w:bCs/>
        </w:rPr>
        <w:t>марта</w:t>
      </w:r>
      <w:r w:rsidRPr="00C61206">
        <w:rPr>
          <w:b/>
          <w:bCs/>
        </w:rPr>
        <w:t xml:space="preserve"> 201</w:t>
      </w:r>
      <w:r w:rsidR="00F40DFB">
        <w:rPr>
          <w:b/>
          <w:bCs/>
        </w:rPr>
        <w:t>7</w:t>
      </w:r>
      <w:r w:rsidRPr="00C61206">
        <w:rPr>
          <w:b/>
          <w:bCs/>
        </w:rPr>
        <w:t xml:space="preserve"> г. </w:t>
      </w:r>
      <w:r w:rsidR="00C61206" w:rsidRPr="0075066E">
        <w:rPr>
          <w:bCs/>
        </w:rPr>
        <w:t xml:space="preserve">Место проведения </w:t>
      </w:r>
      <w:r w:rsidR="00C61206">
        <w:rPr>
          <w:bCs/>
        </w:rPr>
        <w:t>–</w:t>
      </w:r>
      <w:r w:rsidR="00C61206" w:rsidRPr="0075066E">
        <w:rPr>
          <w:bCs/>
        </w:rPr>
        <w:t xml:space="preserve"> </w:t>
      </w:r>
      <w:r w:rsidR="00F40DFB">
        <w:rPr>
          <w:bCs/>
        </w:rPr>
        <w:t>Театральный</w:t>
      </w:r>
      <w:r w:rsidR="00C61206">
        <w:rPr>
          <w:bCs/>
        </w:rPr>
        <w:t xml:space="preserve"> корпус ФГБОУ ВО </w:t>
      </w:r>
      <w:proofErr w:type="spellStart"/>
      <w:r w:rsidR="00C61206">
        <w:rPr>
          <w:bCs/>
        </w:rPr>
        <w:t>ЧелГУ</w:t>
      </w:r>
      <w:proofErr w:type="spellEnd"/>
      <w:r w:rsidR="00C61206">
        <w:rPr>
          <w:bCs/>
        </w:rPr>
        <w:t xml:space="preserve"> (г. Челябинск, ул. </w:t>
      </w:r>
      <w:proofErr w:type="spellStart"/>
      <w:r w:rsidR="00F40DFB">
        <w:rPr>
          <w:bCs/>
        </w:rPr>
        <w:t>Бр</w:t>
      </w:r>
      <w:proofErr w:type="spellEnd"/>
      <w:r w:rsidR="00F40DFB">
        <w:rPr>
          <w:bCs/>
        </w:rPr>
        <w:t>.</w:t>
      </w:r>
      <w:proofErr w:type="gramEnd"/>
      <w:r w:rsidR="00F40DFB">
        <w:rPr>
          <w:bCs/>
        </w:rPr>
        <w:t xml:space="preserve"> </w:t>
      </w:r>
      <w:proofErr w:type="gramStart"/>
      <w:r w:rsidR="00F40DFB">
        <w:rPr>
          <w:bCs/>
        </w:rPr>
        <w:t>Кашириных, 129</w:t>
      </w:r>
      <w:r w:rsidR="00C61206">
        <w:rPr>
          <w:bCs/>
        </w:rPr>
        <w:t xml:space="preserve">). </w:t>
      </w:r>
      <w:proofErr w:type="gramEnd"/>
    </w:p>
    <w:p w:rsidR="00615C04" w:rsidRPr="00C61206" w:rsidRDefault="00615C04" w:rsidP="00C61206">
      <w:pPr>
        <w:ind w:firstLine="454"/>
        <w:jc w:val="both"/>
      </w:pPr>
      <w:r w:rsidRPr="00C61206">
        <w:t>Задачами проведения Конкурса являются:</w:t>
      </w:r>
    </w:p>
    <w:p w:rsidR="00615C04" w:rsidRDefault="00615C04" w:rsidP="00615C04">
      <w:pPr>
        <w:pStyle w:val="a7"/>
        <w:numPr>
          <w:ilvl w:val="0"/>
          <w:numId w:val="7"/>
        </w:numPr>
        <w:spacing w:after="0"/>
        <w:ind w:left="0" w:firstLine="454"/>
        <w:jc w:val="both"/>
      </w:pPr>
      <w:r w:rsidRPr="00C61206">
        <w:t>выявление и поддержка талантлив</w:t>
      </w:r>
      <w:r w:rsidR="00C61206">
        <w:t xml:space="preserve">ой </w:t>
      </w:r>
      <w:r w:rsidRPr="00C61206">
        <w:t>молодежи;</w:t>
      </w:r>
    </w:p>
    <w:p w:rsidR="00C61206" w:rsidRDefault="00C61206" w:rsidP="00615C04">
      <w:pPr>
        <w:pStyle w:val="a7"/>
        <w:numPr>
          <w:ilvl w:val="0"/>
          <w:numId w:val="7"/>
        </w:numPr>
        <w:spacing w:after="0"/>
        <w:ind w:left="0" w:firstLine="454"/>
        <w:jc w:val="both"/>
      </w:pPr>
      <w:r>
        <w:t>активизация творческой активности молодежи;</w:t>
      </w:r>
    </w:p>
    <w:p w:rsidR="00C61206" w:rsidRDefault="00C61206" w:rsidP="00615C04">
      <w:pPr>
        <w:pStyle w:val="a7"/>
        <w:numPr>
          <w:ilvl w:val="0"/>
          <w:numId w:val="7"/>
        </w:numPr>
        <w:spacing w:after="0"/>
        <w:ind w:left="0" w:firstLine="454"/>
        <w:jc w:val="both"/>
      </w:pPr>
      <w:r>
        <w:t>формирование интереса к социально-экономическим достижениям региона, людям труда</w:t>
      </w:r>
      <w:r w:rsidR="00405B58">
        <w:t>;</w:t>
      </w:r>
      <w:r>
        <w:t xml:space="preserve"> </w:t>
      </w:r>
    </w:p>
    <w:p w:rsidR="00C61206" w:rsidRPr="00C61206" w:rsidRDefault="00C61206" w:rsidP="00615C04">
      <w:pPr>
        <w:pStyle w:val="a7"/>
        <w:numPr>
          <w:ilvl w:val="0"/>
          <w:numId w:val="7"/>
        </w:numPr>
        <w:spacing w:after="0"/>
        <w:ind w:left="0" w:firstLine="454"/>
        <w:jc w:val="both"/>
      </w:pPr>
      <w:r>
        <w:t>развития патриотизма и гражданской позиции молодежи;</w:t>
      </w:r>
    </w:p>
    <w:p w:rsidR="00B47A29" w:rsidRDefault="00615C04" w:rsidP="00615C04">
      <w:pPr>
        <w:pStyle w:val="a7"/>
        <w:numPr>
          <w:ilvl w:val="0"/>
          <w:numId w:val="7"/>
        </w:numPr>
        <w:spacing w:after="0"/>
        <w:ind w:left="0" w:firstLine="454"/>
        <w:jc w:val="both"/>
      </w:pPr>
      <w:r w:rsidRPr="00C61206">
        <w:t xml:space="preserve">повышение стимула обучающихся к </w:t>
      </w:r>
      <w:r w:rsidR="00B47A29">
        <w:t>участию в социально значимых мероприятиях и проектах.</w:t>
      </w:r>
    </w:p>
    <w:p w:rsidR="00B47A29" w:rsidRDefault="00B47A29" w:rsidP="00B47A29">
      <w:pPr>
        <w:shd w:val="clear" w:color="auto" w:fill="FFFFFF"/>
        <w:ind w:firstLine="510"/>
        <w:jc w:val="both"/>
        <w:rPr>
          <w:bCs/>
        </w:rPr>
      </w:pPr>
      <w:r w:rsidRPr="00405B58">
        <w:rPr>
          <w:bCs/>
        </w:rPr>
        <w:t xml:space="preserve">На выставку-конкурс принимаются работы в </w:t>
      </w:r>
      <w:r w:rsidR="00405B58" w:rsidRPr="00405B58">
        <w:rPr>
          <w:bCs/>
        </w:rPr>
        <w:t>различных видах художественного творчества (живопись, графика, в том числе плакат, фотоискусство и др.)</w:t>
      </w:r>
      <w:r w:rsidR="00405B58">
        <w:rPr>
          <w:bCs/>
        </w:rPr>
        <w:t xml:space="preserve">. </w:t>
      </w:r>
      <w:r w:rsidR="00AA5123">
        <w:rPr>
          <w:bCs/>
        </w:rPr>
        <w:t>Образный ряд определяется автором работы и не имеет принципиальных ограничений в пределах заданной темы (портрет современника, индустриальный пейзаж, коллаж и пр.).</w:t>
      </w:r>
    </w:p>
    <w:p w:rsidR="00B47A29" w:rsidRPr="00405B58" w:rsidRDefault="00B47A29" w:rsidP="00B47A29">
      <w:pPr>
        <w:pStyle w:val="a7"/>
        <w:spacing w:after="0"/>
        <w:ind w:firstLine="510"/>
        <w:jc w:val="both"/>
      </w:pPr>
      <w:r w:rsidRPr="00405B58">
        <w:t xml:space="preserve">Победители конкурса награждаются дипломами </w:t>
      </w:r>
      <w:r w:rsidRPr="00405B58">
        <w:rPr>
          <w:lang w:val="en-US"/>
        </w:rPr>
        <w:t>I</w:t>
      </w:r>
      <w:r w:rsidRPr="00405B58">
        <w:t xml:space="preserve">, </w:t>
      </w:r>
      <w:r w:rsidRPr="00405B58">
        <w:rPr>
          <w:lang w:val="en-US"/>
        </w:rPr>
        <w:t>II</w:t>
      </w:r>
      <w:r w:rsidRPr="00405B58">
        <w:t xml:space="preserve">, </w:t>
      </w:r>
      <w:r w:rsidRPr="00405B58">
        <w:rPr>
          <w:lang w:val="en-US"/>
        </w:rPr>
        <w:t>III</w:t>
      </w:r>
      <w:r w:rsidRPr="00405B58">
        <w:t xml:space="preserve"> степени. Все остальные конкурсанты получают дипломы участника.</w:t>
      </w:r>
    </w:p>
    <w:p w:rsidR="00AA5123" w:rsidRDefault="00B47A29" w:rsidP="00AA5123">
      <w:pPr>
        <w:shd w:val="clear" w:color="auto" w:fill="FFFFFF"/>
        <w:ind w:firstLine="454"/>
        <w:jc w:val="both"/>
      </w:pPr>
      <w:r w:rsidRPr="00405B58">
        <w:t>Жюри Конкурса вправе предусмотреть ряд номинаций, определяемых в ходе Конкурса (в том числе в зависимости от фактического состава конкурсантов</w:t>
      </w:r>
      <w:r w:rsidR="00405B58">
        <w:t>, видовой структуры представленных р</w:t>
      </w:r>
      <w:r w:rsidR="00405B58">
        <w:t>а</w:t>
      </w:r>
      <w:r w:rsidR="00405B58">
        <w:t>бот, особенностей тематики</w:t>
      </w:r>
      <w:r w:rsidRPr="00405B58">
        <w:t>).</w:t>
      </w:r>
      <w:r w:rsidR="00AA5123" w:rsidRPr="00AA5123">
        <w:t xml:space="preserve"> </w:t>
      </w:r>
    </w:p>
    <w:p w:rsidR="00D86B0D" w:rsidRDefault="00D86B0D" w:rsidP="00D86B0D">
      <w:pPr>
        <w:pStyle w:val="a7"/>
        <w:spacing w:after="0"/>
        <w:ind w:firstLine="510"/>
        <w:jc w:val="both"/>
        <w:rPr>
          <w:b/>
        </w:rPr>
      </w:pPr>
      <w:r w:rsidRPr="002B2665">
        <w:t xml:space="preserve">Работы необходимо также присылать </w:t>
      </w:r>
      <w:r w:rsidRPr="006A12E1">
        <w:rPr>
          <w:b/>
        </w:rPr>
        <w:t>в электронном виде</w:t>
      </w:r>
      <w:r w:rsidRPr="002B2665">
        <w:t xml:space="preserve"> в формате</w:t>
      </w:r>
      <w:r>
        <w:t xml:space="preserve"> </w:t>
      </w:r>
      <w:r>
        <w:rPr>
          <w:lang w:val="en-US"/>
        </w:rPr>
        <w:t>JPEG</w:t>
      </w:r>
      <w:r w:rsidRPr="00405A3A">
        <w:t xml:space="preserve"> </w:t>
      </w:r>
      <w:r>
        <w:t xml:space="preserve">с разрешением 300 </w:t>
      </w:r>
      <w:r>
        <w:rPr>
          <w:lang w:val="en-US"/>
        </w:rPr>
        <w:t>dpi</w:t>
      </w:r>
      <w:r>
        <w:t xml:space="preserve">, размером не превышающем формат бумаги А5 на адрес </w:t>
      </w:r>
      <w:hyperlink r:id="rId20" w:history="1">
        <w:r w:rsidRPr="00D66A49">
          <w:rPr>
            <w:rStyle w:val="a3"/>
            <w:lang w:val="en-US"/>
          </w:rPr>
          <w:t>mrcpk</w:t>
        </w:r>
        <w:r w:rsidRPr="00D66A49">
          <w:rPr>
            <w:rStyle w:val="a3"/>
          </w:rPr>
          <w:t>@</w:t>
        </w:r>
        <w:r w:rsidRPr="00D66A49">
          <w:rPr>
            <w:rStyle w:val="a3"/>
            <w:lang w:val="en-US"/>
          </w:rPr>
          <w:t>list</w:t>
        </w:r>
        <w:r w:rsidRPr="00D66A49">
          <w:rPr>
            <w:rStyle w:val="a3"/>
          </w:rPr>
          <w:t>.</w:t>
        </w:r>
        <w:r w:rsidRPr="00D66A49">
          <w:rPr>
            <w:rStyle w:val="a3"/>
            <w:lang w:val="en-US"/>
          </w:rPr>
          <w:t>ru</w:t>
        </w:r>
      </w:hyperlink>
      <w:r>
        <w:t xml:space="preserve">. В теме письма указать: «Вернисаж - Портрет». К письму прикрепляется файл с оформленной заявкой (Приложение </w:t>
      </w:r>
      <w:r w:rsidR="00F40DFB">
        <w:t>6</w:t>
      </w:r>
      <w:r>
        <w:t xml:space="preserve">). Письмо должно быть отправлено </w:t>
      </w:r>
      <w:r w:rsidRPr="00405A3A">
        <w:rPr>
          <w:b/>
        </w:rPr>
        <w:t xml:space="preserve">не позднее </w:t>
      </w:r>
      <w:r w:rsidR="00F40DFB">
        <w:rPr>
          <w:b/>
        </w:rPr>
        <w:t>24 февраля 2017</w:t>
      </w:r>
      <w:r>
        <w:rPr>
          <w:b/>
        </w:rPr>
        <w:t xml:space="preserve"> г.</w:t>
      </w:r>
    </w:p>
    <w:p w:rsidR="00AA5123" w:rsidRPr="00F40DFB" w:rsidRDefault="00D86B0D" w:rsidP="00615C04">
      <w:pPr>
        <w:pStyle w:val="a7"/>
        <w:spacing w:after="0"/>
        <w:ind w:firstLine="454"/>
        <w:jc w:val="both"/>
        <w:rPr>
          <w:b/>
          <w:color w:val="000000"/>
        </w:rPr>
      </w:pPr>
      <w:r w:rsidRPr="00F40DFB">
        <w:rPr>
          <w:b/>
        </w:rPr>
        <w:t>Сами</w:t>
      </w:r>
      <w:r w:rsidR="009E01DE" w:rsidRPr="00F40DFB">
        <w:rPr>
          <w:b/>
        </w:rPr>
        <w:t xml:space="preserve"> выставочные работы</w:t>
      </w:r>
      <w:r w:rsidRPr="00F40DFB">
        <w:rPr>
          <w:b/>
        </w:rPr>
        <w:t xml:space="preserve"> должны быть переданы для оформления экспозиции с </w:t>
      </w:r>
      <w:r w:rsidR="00AA5123" w:rsidRPr="00F40DFB">
        <w:rPr>
          <w:b/>
          <w:color w:val="000000"/>
        </w:rPr>
        <w:t>назв</w:t>
      </w:r>
      <w:r w:rsidR="00AA5123" w:rsidRPr="00F40DFB">
        <w:rPr>
          <w:b/>
          <w:color w:val="000000"/>
        </w:rPr>
        <w:t>а</w:t>
      </w:r>
      <w:r w:rsidR="00AA5123" w:rsidRPr="00F40DFB">
        <w:rPr>
          <w:b/>
          <w:color w:val="000000"/>
        </w:rPr>
        <w:t xml:space="preserve">нием и обозначением авторства в оргкомитет конкурса в период с </w:t>
      </w:r>
      <w:r w:rsidR="00F40DFB">
        <w:rPr>
          <w:b/>
          <w:color w:val="000000"/>
        </w:rPr>
        <w:t>15</w:t>
      </w:r>
      <w:r w:rsidR="00F40DFB" w:rsidRPr="00F40DFB">
        <w:rPr>
          <w:b/>
          <w:color w:val="000000"/>
        </w:rPr>
        <w:t xml:space="preserve"> </w:t>
      </w:r>
      <w:r w:rsidR="00AA5123" w:rsidRPr="00F40DFB">
        <w:rPr>
          <w:b/>
          <w:color w:val="000000"/>
        </w:rPr>
        <w:t xml:space="preserve">по </w:t>
      </w:r>
      <w:r w:rsidR="00F40DFB" w:rsidRPr="00F40DFB">
        <w:rPr>
          <w:b/>
          <w:color w:val="000000"/>
        </w:rPr>
        <w:t>2</w:t>
      </w:r>
      <w:r w:rsidR="00F40DFB">
        <w:rPr>
          <w:b/>
          <w:color w:val="000000"/>
        </w:rPr>
        <w:t>2</w:t>
      </w:r>
      <w:r w:rsidR="00F40DFB" w:rsidRPr="00F40DFB">
        <w:rPr>
          <w:b/>
          <w:color w:val="000000"/>
        </w:rPr>
        <w:t xml:space="preserve"> февраля 2017 г.</w:t>
      </w:r>
      <w:r w:rsidRPr="00F40DFB">
        <w:rPr>
          <w:b/>
          <w:color w:val="000000"/>
        </w:rPr>
        <w:t xml:space="preserve"> </w:t>
      </w:r>
    </w:p>
    <w:p w:rsidR="00D86B0D" w:rsidRDefault="00AA5123" w:rsidP="00615C04">
      <w:pPr>
        <w:pStyle w:val="a7"/>
        <w:spacing w:after="0"/>
        <w:ind w:firstLine="454"/>
        <w:jc w:val="both"/>
      </w:pPr>
      <w:r>
        <w:rPr>
          <w:color w:val="000000"/>
        </w:rPr>
        <w:t xml:space="preserve"> </w:t>
      </w:r>
      <w:r w:rsidR="00D86B0D">
        <w:t xml:space="preserve">Организаторы </w:t>
      </w:r>
      <w:r w:rsidR="0088349A">
        <w:t xml:space="preserve">конкурса </w:t>
      </w:r>
      <w:r w:rsidR="00D86B0D">
        <w:t>оставляют за собой право выбирать способ крепления работ на стен</w:t>
      </w:r>
      <w:r w:rsidR="00D86B0D">
        <w:t>о</w:t>
      </w:r>
      <w:r w:rsidR="00D86B0D">
        <w:t>вых и иных поверхностях, предоставленных для размещения выставки</w:t>
      </w:r>
      <w:r w:rsidR="009E01DE">
        <w:t>.</w:t>
      </w:r>
    </w:p>
    <w:p w:rsidR="00615C04" w:rsidRPr="00C61206" w:rsidRDefault="00615C04" w:rsidP="00615C04">
      <w:pPr>
        <w:shd w:val="clear" w:color="auto" w:fill="FFFFFF"/>
        <w:ind w:firstLine="454"/>
        <w:jc w:val="both"/>
      </w:pPr>
      <w:r w:rsidRPr="00C61206">
        <w:t xml:space="preserve">Контакты: </w:t>
      </w:r>
      <w:proofErr w:type="spellStart"/>
      <w:r w:rsidRPr="00C61206">
        <w:t>Неживенко</w:t>
      </w:r>
      <w:proofErr w:type="spellEnd"/>
      <w:r w:rsidRPr="00C61206">
        <w:t xml:space="preserve"> Елена Алексеевна 89127762436  </w:t>
      </w:r>
      <w:hyperlink r:id="rId21" w:history="1">
        <w:r w:rsidRPr="00C61206">
          <w:rPr>
            <w:color w:val="5D805B"/>
            <w:u w:val="single"/>
          </w:rPr>
          <w:t>mrcpk@list.ru</w:t>
        </w:r>
      </w:hyperlink>
      <w:r w:rsidRPr="00C61206">
        <w:t xml:space="preserve"> – приём заявок.</w:t>
      </w:r>
    </w:p>
    <w:p w:rsidR="00497651" w:rsidRPr="00C61206" w:rsidRDefault="00497651" w:rsidP="00615C04">
      <w:pPr>
        <w:shd w:val="clear" w:color="auto" w:fill="FFFFFF"/>
        <w:ind w:firstLine="454"/>
        <w:jc w:val="both"/>
      </w:pPr>
    </w:p>
    <w:p w:rsidR="00F40DFB" w:rsidRDefault="00F40DFB" w:rsidP="004F5ED6">
      <w:pPr>
        <w:jc w:val="center"/>
        <w:rPr>
          <w:b/>
          <w:bCs/>
          <w:sz w:val="28"/>
          <w:szCs w:val="28"/>
          <w:u w:val="single"/>
        </w:rPr>
      </w:pPr>
    </w:p>
    <w:p w:rsidR="00F40DFB" w:rsidRDefault="00F40DFB" w:rsidP="004F5ED6">
      <w:pPr>
        <w:jc w:val="center"/>
        <w:rPr>
          <w:b/>
          <w:bCs/>
          <w:sz w:val="28"/>
          <w:szCs w:val="28"/>
          <w:u w:val="single"/>
        </w:rPr>
      </w:pPr>
    </w:p>
    <w:p w:rsidR="00F40DFB" w:rsidRDefault="00F40DFB" w:rsidP="004F5ED6">
      <w:pPr>
        <w:jc w:val="center"/>
        <w:rPr>
          <w:b/>
          <w:bCs/>
          <w:sz w:val="28"/>
          <w:szCs w:val="28"/>
          <w:u w:val="single"/>
        </w:rPr>
      </w:pPr>
    </w:p>
    <w:p w:rsidR="004F5ED6" w:rsidRPr="004F5ED6" w:rsidRDefault="004F5ED6" w:rsidP="004F5ED6">
      <w:pPr>
        <w:jc w:val="center"/>
        <w:rPr>
          <w:b/>
          <w:sz w:val="28"/>
          <w:szCs w:val="28"/>
          <w:u w:val="single"/>
        </w:rPr>
      </w:pPr>
      <w:r w:rsidRPr="004F5ED6">
        <w:rPr>
          <w:b/>
          <w:bCs/>
          <w:sz w:val="28"/>
          <w:szCs w:val="28"/>
          <w:u w:val="single"/>
        </w:rPr>
        <w:lastRenderedPageBreak/>
        <w:t>Кинофестиваль - к</w:t>
      </w:r>
      <w:r w:rsidR="009E01DE" w:rsidRPr="004F5ED6">
        <w:rPr>
          <w:b/>
          <w:bCs/>
          <w:sz w:val="28"/>
          <w:szCs w:val="28"/>
          <w:u w:val="single"/>
        </w:rPr>
        <w:t>онкурс «</w:t>
      </w:r>
      <w:r w:rsidRPr="004F5ED6">
        <w:rPr>
          <w:b/>
          <w:sz w:val="28"/>
          <w:szCs w:val="28"/>
          <w:u w:val="single"/>
        </w:rPr>
        <w:t xml:space="preserve">Экономика многоликая» </w:t>
      </w:r>
    </w:p>
    <w:p w:rsidR="009E01DE" w:rsidRPr="004F5ED6" w:rsidRDefault="004F5ED6" w:rsidP="004F5ED6">
      <w:pPr>
        <w:jc w:val="center"/>
        <w:rPr>
          <w:b/>
          <w:sz w:val="28"/>
          <w:szCs w:val="28"/>
          <w:u w:val="single"/>
        </w:rPr>
      </w:pPr>
      <w:r w:rsidRPr="004F5ED6">
        <w:rPr>
          <w:b/>
          <w:sz w:val="28"/>
          <w:szCs w:val="28"/>
          <w:u w:val="single"/>
        </w:rPr>
        <w:t>(конкурс к</w:t>
      </w:r>
      <w:r w:rsidR="00D1433B">
        <w:rPr>
          <w:b/>
          <w:sz w:val="28"/>
          <w:szCs w:val="28"/>
          <w:u w:val="single"/>
        </w:rPr>
        <w:t>о</w:t>
      </w:r>
      <w:r w:rsidRPr="004F5ED6">
        <w:rPr>
          <w:b/>
          <w:sz w:val="28"/>
          <w:szCs w:val="28"/>
          <w:u w:val="single"/>
        </w:rPr>
        <w:t>р</w:t>
      </w:r>
      <w:r w:rsidR="00D1433B">
        <w:rPr>
          <w:b/>
          <w:sz w:val="28"/>
          <w:szCs w:val="28"/>
          <w:u w:val="single"/>
        </w:rPr>
        <w:t>о</w:t>
      </w:r>
      <w:r w:rsidRPr="004F5ED6">
        <w:rPr>
          <w:b/>
          <w:sz w:val="28"/>
          <w:szCs w:val="28"/>
          <w:u w:val="single"/>
        </w:rPr>
        <w:t>ткометражных фильмов)</w:t>
      </w:r>
      <w:r w:rsidR="009E01DE" w:rsidRPr="004F5ED6">
        <w:rPr>
          <w:b/>
          <w:sz w:val="28"/>
          <w:szCs w:val="28"/>
          <w:u w:val="single"/>
        </w:rPr>
        <w:t> </w:t>
      </w:r>
    </w:p>
    <w:p w:rsidR="004F5ED6" w:rsidRPr="004F5ED6" w:rsidRDefault="004F5ED6" w:rsidP="004F5ED6">
      <w:pPr>
        <w:jc w:val="center"/>
        <w:rPr>
          <w:b/>
          <w:u w:val="single"/>
        </w:rPr>
      </w:pPr>
    </w:p>
    <w:p w:rsidR="009E01DE" w:rsidRPr="004F5ED6" w:rsidRDefault="009E01DE" w:rsidP="004F5ED6">
      <w:pPr>
        <w:shd w:val="clear" w:color="auto" w:fill="FFFFFF"/>
        <w:ind w:firstLine="454"/>
        <w:jc w:val="both"/>
      </w:pPr>
      <w:r w:rsidRPr="004F5ED6">
        <w:t xml:space="preserve">Участниками конкурса являются школьники 8-11 классов, студенты </w:t>
      </w:r>
      <w:proofErr w:type="spellStart"/>
      <w:r w:rsidRPr="004F5ED6">
        <w:t>ссузов</w:t>
      </w:r>
      <w:proofErr w:type="spellEnd"/>
      <w:r w:rsidRPr="004F5ED6">
        <w:t xml:space="preserve"> и вузов, воспитанн</w:t>
      </w:r>
      <w:r w:rsidRPr="004F5ED6">
        <w:t>и</w:t>
      </w:r>
      <w:r w:rsidRPr="004F5ED6">
        <w:t xml:space="preserve">ки учреждений дополнительного образования. Конкурс состоится </w:t>
      </w:r>
      <w:r w:rsidR="00F40DFB">
        <w:rPr>
          <w:b/>
        </w:rPr>
        <w:t>2</w:t>
      </w:r>
      <w:r w:rsidRPr="004F5ED6">
        <w:rPr>
          <w:b/>
          <w:bCs/>
        </w:rPr>
        <w:t xml:space="preserve"> марта 201</w:t>
      </w:r>
      <w:r w:rsidR="00F40DFB">
        <w:rPr>
          <w:b/>
          <w:bCs/>
        </w:rPr>
        <w:t>7</w:t>
      </w:r>
      <w:r w:rsidRPr="004F5ED6">
        <w:rPr>
          <w:b/>
          <w:bCs/>
        </w:rPr>
        <w:t xml:space="preserve"> г. </w:t>
      </w:r>
      <w:r w:rsidRPr="004F5ED6">
        <w:rPr>
          <w:bCs/>
        </w:rPr>
        <w:t>Место проведе</w:t>
      </w:r>
      <w:r w:rsidR="00F40DFB">
        <w:rPr>
          <w:bCs/>
        </w:rPr>
        <w:t>ния – 2-ой корпус ФГБОУ В</w:t>
      </w:r>
      <w:r w:rsidRPr="004F5ED6">
        <w:rPr>
          <w:bCs/>
        </w:rPr>
        <w:t xml:space="preserve">О </w:t>
      </w:r>
      <w:proofErr w:type="spellStart"/>
      <w:r w:rsidRPr="004F5ED6">
        <w:rPr>
          <w:bCs/>
        </w:rPr>
        <w:t>ЧелГУ</w:t>
      </w:r>
      <w:proofErr w:type="spellEnd"/>
      <w:r w:rsidRPr="004F5ED6">
        <w:rPr>
          <w:bCs/>
        </w:rPr>
        <w:t xml:space="preserve"> (г. Челябинск, ул. Молодогвардейцев, 70</w:t>
      </w:r>
      <w:r w:rsidRPr="004F5ED6">
        <w:rPr>
          <w:bCs/>
          <w:vertAlign w:val="superscript"/>
        </w:rPr>
        <w:t>б</w:t>
      </w:r>
      <w:r w:rsidRPr="004F5ED6">
        <w:rPr>
          <w:bCs/>
        </w:rPr>
        <w:t xml:space="preserve">). </w:t>
      </w:r>
    </w:p>
    <w:p w:rsidR="009E01DE" w:rsidRPr="004F5ED6" w:rsidRDefault="009E01DE" w:rsidP="004F5ED6">
      <w:pPr>
        <w:ind w:firstLine="454"/>
        <w:jc w:val="both"/>
      </w:pPr>
      <w:r w:rsidRPr="004F5ED6">
        <w:t>Задачами проведения Конкурса являются:</w:t>
      </w:r>
    </w:p>
    <w:p w:rsidR="009E01DE" w:rsidRPr="004F5ED6" w:rsidRDefault="009E01DE" w:rsidP="009E01DE">
      <w:pPr>
        <w:pStyle w:val="a7"/>
        <w:numPr>
          <w:ilvl w:val="0"/>
          <w:numId w:val="7"/>
        </w:numPr>
        <w:spacing w:after="0"/>
        <w:ind w:left="0" w:firstLine="454"/>
        <w:jc w:val="both"/>
      </w:pPr>
      <w:r w:rsidRPr="004F5ED6">
        <w:t>выявление и поддержка талантливой молодежи;</w:t>
      </w:r>
    </w:p>
    <w:p w:rsidR="009E01DE" w:rsidRPr="004F5ED6" w:rsidRDefault="009E01DE" w:rsidP="009E01DE">
      <w:pPr>
        <w:pStyle w:val="a7"/>
        <w:numPr>
          <w:ilvl w:val="0"/>
          <w:numId w:val="7"/>
        </w:numPr>
        <w:spacing w:after="0"/>
        <w:ind w:left="0" w:firstLine="454"/>
        <w:jc w:val="both"/>
      </w:pPr>
      <w:r w:rsidRPr="004F5ED6">
        <w:t>активизация творческой активности молодежи;</w:t>
      </w:r>
    </w:p>
    <w:p w:rsidR="009E01DE" w:rsidRPr="004F5ED6" w:rsidRDefault="009E01DE" w:rsidP="009E01DE">
      <w:pPr>
        <w:pStyle w:val="a7"/>
        <w:numPr>
          <w:ilvl w:val="0"/>
          <w:numId w:val="7"/>
        </w:numPr>
        <w:spacing w:after="0"/>
        <w:ind w:left="0" w:firstLine="454"/>
        <w:jc w:val="both"/>
      </w:pPr>
      <w:r w:rsidRPr="004F5ED6">
        <w:t xml:space="preserve">формирование интереса к социально-экономическим </w:t>
      </w:r>
      <w:r w:rsidR="004F5ED6">
        <w:t xml:space="preserve">проблемам и </w:t>
      </w:r>
      <w:r w:rsidRPr="004F5ED6">
        <w:t>достижениям региона, л</w:t>
      </w:r>
      <w:r w:rsidRPr="004F5ED6">
        <w:t>ю</w:t>
      </w:r>
      <w:r w:rsidRPr="004F5ED6">
        <w:t xml:space="preserve">дям труда; </w:t>
      </w:r>
    </w:p>
    <w:p w:rsidR="009E01DE" w:rsidRPr="004F5ED6" w:rsidRDefault="009E01DE" w:rsidP="009E01DE">
      <w:pPr>
        <w:pStyle w:val="a7"/>
        <w:numPr>
          <w:ilvl w:val="0"/>
          <w:numId w:val="7"/>
        </w:numPr>
        <w:spacing w:after="0"/>
        <w:ind w:left="0" w:firstLine="454"/>
        <w:jc w:val="both"/>
      </w:pPr>
      <w:r w:rsidRPr="004F5ED6">
        <w:t>развития патриотизма</w:t>
      </w:r>
      <w:r w:rsidR="004F5ED6">
        <w:t xml:space="preserve"> и гражданской позиции молодежи.</w:t>
      </w:r>
    </w:p>
    <w:p w:rsidR="004F5ED6" w:rsidRPr="0088349A" w:rsidRDefault="009E01DE" w:rsidP="009E01DE">
      <w:pPr>
        <w:shd w:val="clear" w:color="auto" w:fill="FFFFFF"/>
        <w:ind w:firstLine="510"/>
        <w:jc w:val="both"/>
        <w:rPr>
          <w:bCs/>
        </w:rPr>
      </w:pPr>
      <w:r w:rsidRPr="0088349A">
        <w:rPr>
          <w:bCs/>
        </w:rPr>
        <w:t xml:space="preserve">На конкурс принимаются </w:t>
      </w:r>
      <w:r w:rsidR="004F5ED6" w:rsidRPr="0088349A">
        <w:rPr>
          <w:bCs/>
        </w:rPr>
        <w:t>к</w:t>
      </w:r>
      <w:r w:rsidR="006E4E96">
        <w:rPr>
          <w:bCs/>
        </w:rPr>
        <w:t>о</w:t>
      </w:r>
      <w:r w:rsidR="004F5ED6" w:rsidRPr="0088349A">
        <w:rPr>
          <w:bCs/>
        </w:rPr>
        <w:t>р</w:t>
      </w:r>
      <w:r w:rsidR="006E4E96">
        <w:rPr>
          <w:bCs/>
        </w:rPr>
        <w:t>о</w:t>
      </w:r>
      <w:r w:rsidR="004F5ED6" w:rsidRPr="0088349A">
        <w:rPr>
          <w:bCs/>
        </w:rPr>
        <w:t xml:space="preserve">ткометражные фильмы и </w:t>
      </w:r>
      <w:proofErr w:type="spellStart"/>
      <w:r w:rsidR="004F5ED6" w:rsidRPr="0088349A">
        <w:rPr>
          <w:bCs/>
        </w:rPr>
        <w:t>видео-ролики</w:t>
      </w:r>
      <w:proofErr w:type="spellEnd"/>
      <w:r w:rsidR="004F5ED6" w:rsidRPr="0088349A">
        <w:rPr>
          <w:bCs/>
        </w:rPr>
        <w:t xml:space="preserve"> (10 минут показа) в л</w:t>
      </w:r>
      <w:r w:rsidR="004F5ED6" w:rsidRPr="0088349A">
        <w:rPr>
          <w:bCs/>
        </w:rPr>
        <w:t>ю</w:t>
      </w:r>
      <w:r w:rsidR="004F5ED6" w:rsidRPr="0088349A">
        <w:rPr>
          <w:bCs/>
        </w:rPr>
        <w:t>бых жанрах: (документальный очерк, фильм-биография, исторический фильм, музыкальный фильм, комедия, фильм-катастрофа, производственный фильм, кинофантастика, фильм-сказка и пр.)</w:t>
      </w:r>
    </w:p>
    <w:p w:rsidR="009E01DE" w:rsidRPr="0088349A" w:rsidRDefault="009E01DE" w:rsidP="009E01DE">
      <w:pPr>
        <w:pStyle w:val="a7"/>
        <w:spacing w:after="0"/>
        <w:ind w:firstLine="510"/>
        <w:jc w:val="both"/>
      </w:pPr>
      <w:r w:rsidRPr="0088349A">
        <w:t xml:space="preserve">Победители конкурса награждаются дипломами </w:t>
      </w:r>
      <w:r w:rsidRPr="0088349A">
        <w:rPr>
          <w:lang w:val="en-US"/>
        </w:rPr>
        <w:t>I</w:t>
      </w:r>
      <w:r w:rsidRPr="0088349A">
        <w:t xml:space="preserve">, </w:t>
      </w:r>
      <w:r w:rsidRPr="0088349A">
        <w:rPr>
          <w:lang w:val="en-US"/>
        </w:rPr>
        <w:t>II</w:t>
      </w:r>
      <w:r w:rsidRPr="0088349A">
        <w:t xml:space="preserve">, </w:t>
      </w:r>
      <w:r w:rsidRPr="0088349A">
        <w:rPr>
          <w:lang w:val="en-US"/>
        </w:rPr>
        <w:t>III</w:t>
      </w:r>
      <w:r w:rsidRPr="0088349A">
        <w:t xml:space="preserve"> степени. </w:t>
      </w:r>
    </w:p>
    <w:p w:rsidR="009E01DE" w:rsidRPr="0088349A" w:rsidRDefault="009E01DE" w:rsidP="009E01DE">
      <w:pPr>
        <w:shd w:val="clear" w:color="auto" w:fill="FFFFFF"/>
        <w:ind w:firstLine="454"/>
        <w:jc w:val="both"/>
      </w:pPr>
      <w:r w:rsidRPr="0088349A">
        <w:t>Жюри Конкурса вправе предусмотреть ряд номинаций, определяемых в ходе Конкурса (в том числе в зависимости от фактического состава конкурсантов, видовой структуры представленных р</w:t>
      </w:r>
      <w:r w:rsidRPr="0088349A">
        <w:t>а</w:t>
      </w:r>
      <w:r w:rsidRPr="0088349A">
        <w:t xml:space="preserve">бот, особенностей тематики). </w:t>
      </w:r>
    </w:p>
    <w:p w:rsidR="009E01DE" w:rsidRPr="0088349A" w:rsidRDefault="004F5ED6" w:rsidP="009E01DE">
      <w:pPr>
        <w:pStyle w:val="a7"/>
        <w:spacing w:after="0"/>
        <w:ind w:firstLine="510"/>
        <w:jc w:val="both"/>
        <w:rPr>
          <w:b/>
        </w:rPr>
      </w:pPr>
      <w:r w:rsidRPr="0088349A">
        <w:t>Заявка на участие в конкурсе</w:t>
      </w:r>
      <w:r w:rsidR="0088349A">
        <w:t xml:space="preserve"> (Приложение </w:t>
      </w:r>
      <w:r w:rsidR="00F40DFB">
        <w:t>7</w:t>
      </w:r>
      <w:r w:rsidR="009E01DE" w:rsidRPr="0088349A">
        <w:t>)</w:t>
      </w:r>
      <w:r w:rsidRPr="0088349A">
        <w:t xml:space="preserve"> должна быть </w:t>
      </w:r>
      <w:r w:rsidR="009E01DE" w:rsidRPr="0088349A">
        <w:t>отправлен</w:t>
      </w:r>
      <w:r w:rsidRPr="0088349A">
        <w:t>а</w:t>
      </w:r>
      <w:r w:rsidR="009E01DE" w:rsidRPr="0088349A">
        <w:t xml:space="preserve"> </w:t>
      </w:r>
      <w:r w:rsidR="009E01DE" w:rsidRPr="0088349A">
        <w:rPr>
          <w:b/>
        </w:rPr>
        <w:t xml:space="preserve">не позднее </w:t>
      </w:r>
      <w:r w:rsidR="00F40DFB">
        <w:rPr>
          <w:b/>
        </w:rPr>
        <w:t>24 февраля</w:t>
      </w:r>
      <w:r w:rsidR="009E01DE" w:rsidRPr="0088349A">
        <w:rPr>
          <w:b/>
        </w:rPr>
        <w:t xml:space="preserve"> 201</w:t>
      </w:r>
      <w:r w:rsidR="00B611AB">
        <w:rPr>
          <w:b/>
        </w:rPr>
        <w:t>7</w:t>
      </w:r>
      <w:r w:rsidR="009E01DE" w:rsidRPr="0088349A">
        <w:rPr>
          <w:b/>
        </w:rPr>
        <w:t xml:space="preserve"> г.</w:t>
      </w:r>
    </w:p>
    <w:p w:rsidR="009E01DE" w:rsidRPr="0088349A" w:rsidRDefault="0088349A" w:rsidP="009E01DE">
      <w:pPr>
        <w:pStyle w:val="a7"/>
        <w:spacing w:after="0"/>
        <w:ind w:firstLine="454"/>
        <w:jc w:val="both"/>
      </w:pPr>
      <w:r w:rsidRPr="0088349A">
        <w:t>Файлы с фильмом на электронном носителе</w:t>
      </w:r>
      <w:r w:rsidR="009E01DE" w:rsidRPr="0088349A">
        <w:t xml:space="preserve"> </w:t>
      </w:r>
      <w:r w:rsidRPr="0088349A">
        <w:t xml:space="preserve">должны быть переданы </w:t>
      </w:r>
      <w:r w:rsidR="009E01DE" w:rsidRPr="0088349A">
        <w:t>в оргкомитет конкурса в п</w:t>
      </w:r>
      <w:r w:rsidR="009E01DE" w:rsidRPr="0088349A">
        <w:t>е</w:t>
      </w:r>
      <w:r w:rsidR="009E01DE" w:rsidRPr="0088349A">
        <w:t xml:space="preserve">риод </w:t>
      </w:r>
      <w:r w:rsidR="009E01DE" w:rsidRPr="008D5160">
        <w:rPr>
          <w:b/>
        </w:rPr>
        <w:t>с 1</w:t>
      </w:r>
      <w:r w:rsidR="00B611AB" w:rsidRPr="008D5160">
        <w:rPr>
          <w:b/>
        </w:rPr>
        <w:t>5</w:t>
      </w:r>
      <w:r w:rsidR="009E01DE" w:rsidRPr="008D5160">
        <w:rPr>
          <w:b/>
        </w:rPr>
        <w:t xml:space="preserve"> по </w:t>
      </w:r>
      <w:r w:rsidR="00B611AB" w:rsidRPr="008D5160">
        <w:rPr>
          <w:b/>
        </w:rPr>
        <w:t>22 февраля</w:t>
      </w:r>
      <w:r w:rsidR="008D5160" w:rsidRPr="008D5160">
        <w:rPr>
          <w:b/>
        </w:rPr>
        <w:t xml:space="preserve"> 2017 г</w:t>
      </w:r>
      <w:r w:rsidR="009E01DE" w:rsidRPr="008D5160">
        <w:rPr>
          <w:b/>
        </w:rPr>
        <w:t>.</w:t>
      </w:r>
      <w:r w:rsidR="009E01DE" w:rsidRPr="0088349A">
        <w:t xml:space="preserve"> </w:t>
      </w:r>
    </w:p>
    <w:p w:rsidR="009E01DE" w:rsidRPr="004F5ED6" w:rsidRDefault="009E01DE" w:rsidP="009E01DE">
      <w:pPr>
        <w:shd w:val="clear" w:color="auto" w:fill="FFFFFF"/>
        <w:ind w:firstLine="454"/>
        <w:jc w:val="both"/>
      </w:pPr>
      <w:r w:rsidRPr="004F5ED6">
        <w:t xml:space="preserve">Контакты: </w:t>
      </w:r>
      <w:proofErr w:type="spellStart"/>
      <w:r w:rsidRPr="004F5ED6">
        <w:t>Неживенко</w:t>
      </w:r>
      <w:proofErr w:type="spellEnd"/>
      <w:r w:rsidRPr="004F5ED6">
        <w:t xml:space="preserve"> Елена Алексеевна 89127762436  </w:t>
      </w:r>
      <w:hyperlink r:id="rId22" w:history="1">
        <w:r w:rsidRPr="004F5ED6">
          <w:rPr>
            <w:color w:val="5D805B"/>
            <w:u w:val="single"/>
          </w:rPr>
          <w:t>mrcpk@list.ru</w:t>
        </w:r>
      </w:hyperlink>
      <w:r w:rsidRPr="004F5ED6">
        <w:t xml:space="preserve"> – приём заявок.</w:t>
      </w:r>
    </w:p>
    <w:p w:rsidR="009E01DE" w:rsidRPr="009E01DE" w:rsidRDefault="009E01DE" w:rsidP="009E01DE">
      <w:pPr>
        <w:shd w:val="clear" w:color="auto" w:fill="FFFFFF"/>
        <w:ind w:firstLine="454"/>
        <w:jc w:val="both"/>
        <w:rPr>
          <w:highlight w:val="yellow"/>
        </w:rPr>
      </w:pPr>
    </w:p>
    <w:p w:rsidR="009E01DE" w:rsidRDefault="009E01DE" w:rsidP="00615C04">
      <w:pPr>
        <w:jc w:val="center"/>
      </w:pPr>
    </w:p>
    <w:p w:rsidR="005F4A71" w:rsidRDefault="005F4A71" w:rsidP="00615C04">
      <w:pPr>
        <w:jc w:val="center"/>
      </w:pPr>
    </w:p>
    <w:p w:rsidR="005F4A71" w:rsidRPr="0088349A" w:rsidRDefault="0088349A" w:rsidP="0088349A">
      <w:pPr>
        <w:jc w:val="center"/>
        <w:rPr>
          <w:b/>
          <w:caps/>
          <w:sz w:val="32"/>
          <w:szCs w:val="32"/>
        </w:rPr>
      </w:pPr>
      <w:r w:rsidRPr="0088349A">
        <w:rPr>
          <w:b/>
          <w:caps/>
          <w:sz w:val="32"/>
          <w:szCs w:val="32"/>
        </w:rPr>
        <w:t>приложения</w:t>
      </w:r>
    </w:p>
    <w:p w:rsidR="005F4A71" w:rsidRDefault="005F4A71" w:rsidP="00615C04">
      <w:pPr>
        <w:jc w:val="center"/>
      </w:pPr>
    </w:p>
    <w:p w:rsidR="005F4A71" w:rsidRPr="00CC70C2" w:rsidRDefault="005F4A71" w:rsidP="005F4A71">
      <w:pPr>
        <w:ind w:firstLine="454"/>
        <w:jc w:val="right"/>
        <w:rPr>
          <w:b/>
        </w:rPr>
      </w:pPr>
      <w:r w:rsidRPr="00CC70C2">
        <w:rPr>
          <w:b/>
        </w:rPr>
        <w:t>ПРИЛОЖЕНИЕ 1</w:t>
      </w:r>
    </w:p>
    <w:p w:rsidR="005F4A71" w:rsidRPr="00CC70C2" w:rsidRDefault="005F4A71" w:rsidP="005F4A71">
      <w:pPr>
        <w:ind w:firstLine="454"/>
        <w:jc w:val="center"/>
        <w:rPr>
          <w:b/>
        </w:rPr>
      </w:pPr>
      <w:r w:rsidRPr="00CC70C2">
        <w:rPr>
          <w:b/>
        </w:rPr>
        <w:t>ЗАЯВКА</w:t>
      </w:r>
    </w:p>
    <w:p w:rsidR="005F4A71" w:rsidRPr="00CC70C2" w:rsidRDefault="005F4A71" w:rsidP="005F4A71">
      <w:pPr>
        <w:shd w:val="clear" w:color="auto" w:fill="FFFFFF"/>
        <w:jc w:val="center"/>
        <w:rPr>
          <w:b/>
        </w:rPr>
      </w:pPr>
      <w:r w:rsidRPr="00CC70C2">
        <w:rPr>
          <w:b/>
        </w:rPr>
        <w:t xml:space="preserve"> на участие в Международной научно-практической конференции «Проблемы социально-экономического развития в новых экономических условиях: взгляд молодых исследователей»</w:t>
      </w:r>
    </w:p>
    <w:p w:rsidR="005F4A71" w:rsidRPr="00CC70C2" w:rsidRDefault="005F4A71" w:rsidP="005F4A71">
      <w:pPr>
        <w:ind w:firstLine="454"/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4077"/>
        <w:gridCol w:w="1701"/>
        <w:gridCol w:w="4926"/>
      </w:tblGrid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Ф.И.О. студента (</w:t>
            </w:r>
            <w:r w:rsidRPr="00CC70C2">
              <w:rPr>
                <w:b/>
                <w:sz w:val="24"/>
                <w:szCs w:val="24"/>
              </w:rPr>
              <w:t>полностью</w:t>
            </w:r>
            <w:r w:rsidRPr="00CC70C2">
              <w:rPr>
                <w:sz w:val="24"/>
                <w:szCs w:val="24"/>
              </w:rPr>
              <w:t>):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Ф.И.О. научного руководителя (</w:t>
            </w:r>
            <w:r w:rsidRPr="00CC70C2">
              <w:rPr>
                <w:b/>
                <w:sz w:val="24"/>
                <w:szCs w:val="24"/>
              </w:rPr>
              <w:t>полностью</w:t>
            </w:r>
            <w:r w:rsidRPr="00CC70C2">
              <w:rPr>
                <w:sz w:val="24"/>
                <w:szCs w:val="24"/>
              </w:rPr>
              <w:t>):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Должность, ученая степень, ученое звание научного руководителя:</w:t>
            </w:r>
          </w:p>
        </w:tc>
      </w:tr>
      <w:tr w:rsidR="005F4A71" w:rsidRPr="00CC70C2" w:rsidTr="005F4A71">
        <w:tc>
          <w:tcPr>
            <w:tcW w:w="4077" w:type="dxa"/>
            <w:vMerge w:val="restart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Название учебного заведения:</w:t>
            </w:r>
          </w:p>
        </w:tc>
        <w:tc>
          <w:tcPr>
            <w:tcW w:w="1701" w:type="dxa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полное</w:t>
            </w:r>
          </w:p>
        </w:tc>
        <w:tc>
          <w:tcPr>
            <w:tcW w:w="4926" w:type="dxa"/>
          </w:tcPr>
          <w:p w:rsidR="005F4A71" w:rsidRPr="00CC70C2" w:rsidRDefault="005F4A71" w:rsidP="005F4A71">
            <w:pPr>
              <w:jc w:val="center"/>
              <w:rPr>
                <w:sz w:val="24"/>
                <w:szCs w:val="24"/>
              </w:rPr>
            </w:pPr>
          </w:p>
        </w:tc>
      </w:tr>
      <w:tr w:rsidR="005F4A71" w:rsidRPr="00CC70C2" w:rsidTr="005F4A71">
        <w:tc>
          <w:tcPr>
            <w:tcW w:w="4077" w:type="dxa"/>
            <w:vMerge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сокращенное</w:t>
            </w:r>
          </w:p>
        </w:tc>
        <w:tc>
          <w:tcPr>
            <w:tcW w:w="4926" w:type="dxa"/>
          </w:tcPr>
          <w:p w:rsidR="005F4A71" w:rsidRPr="00CC70C2" w:rsidRDefault="005F4A71" w:rsidP="005F4A71">
            <w:pPr>
              <w:jc w:val="center"/>
              <w:rPr>
                <w:sz w:val="24"/>
                <w:szCs w:val="24"/>
              </w:rPr>
            </w:pPr>
          </w:p>
        </w:tc>
      </w:tr>
      <w:tr w:rsidR="005F4A71" w:rsidRPr="00CC70C2" w:rsidTr="005F4A71">
        <w:tc>
          <w:tcPr>
            <w:tcW w:w="4077" w:type="dxa"/>
            <w:vAlign w:val="center"/>
          </w:tcPr>
          <w:p w:rsidR="005F4A71" w:rsidRPr="00CC70C2" w:rsidRDefault="005F4A71" w:rsidP="005F4A71">
            <w:r>
              <w:t>Ф.И.О. руководителя учебного завед</w:t>
            </w:r>
            <w:r>
              <w:t>е</w:t>
            </w:r>
            <w:r>
              <w:t>ния (</w:t>
            </w:r>
            <w:r w:rsidRPr="00C93F3F">
              <w:rPr>
                <w:b/>
              </w:rPr>
              <w:t>полностью</w:t>
            </w:r>
            <w:r>
              <w:t>)</w:t>
            </w:r>
          </w:p>
        </w:tc>
        <w:tc>
          <w:tcPr>
            <w:tcW w:w="6627" w:type="dxa"/>
            <w:gridSpan w:val="2"/>
            <w:vAlign w:val="center"/>
          </w:tcPr>
          <w:p w:rsidR="005F4A71" w:rsidRPr="00CC70C2" w:rsidRDefault="005F4A71" w:rsidP="005F4A71">
            <w:pPr>
              <w:jc w:val="center"/>
            </w:pP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Почтовый адрес учебного заведения: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Контактный телефон студента: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Контактный телефон научного руководителя: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bCs/>
                <w:sz w:val="24"/>
                <w:szCs w:val="24"/>
                <w:lang w:val="en-US"/>
              </w:rPr>
              <w:t>E</w:t>
            </w:r>
            <w:r w:rsidRPr="00CC70C2">
              <w:rPr>
                <w:bCs/>
                <w:sz w:val="24"/>
                <w:szCs w:val="24"/>
              </w:rPr>
              <w:t>-</w:t>
            </w:r>
            <w:r w:rsidRPr="00CC70C2">
              <w:rPr>
                <w:bCs/>
                <w:sz w:val="24"/>
                <w:szCs w:val="24"/>
                <w:lang w:val="en-US"/>
              </w:rPr>
              <w:t>mail</w:t>
            </w:r>
            <w:r w:rsidRPr="00CC70C2">
              <w:rPr>
                <w:bCs/>
                <w:sz w:val="24"/>
                <w:szCs w:val="24"/>
              </w:rPr>
              <w:t xml:space="preserve"> студента: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bCs/>
                <w:sz w:val="24"/>
                <w:szCs w:val="24"/>
                <w:lang w:val="en-US"/>
              </w:rPr>
              <w:t>E</w:t>
            </w:r>
            <w:r w:rsidRPr="00CC70C2">
              <w:rPr>
                <w:bCs/>
                <w:sz w:val="24"/>
                <w:szCs w:val="24"/>
              </w:rPr>
              <w:t>-</w:t>
            </w:r>
            <w:r w:rsidRPr="00CC70C2">
              <w:rPr>
                <w:bCs/>
                <w:sz w:val="24"/>
                <w:szCs w:val="24"/>
                <w:lang w:val="en-US"/>
              </w:rPr>
              <w:t>mail</w:t>
            </w:r>
            <w:r w:rsidRPr="00CC70C2">
              <w:rPr>
                <w:bCs/>
                <w:sz w:val="24"/>
                <w:szCs w:val="24"/>
              </w:rPr>
              <w:t xml:space="preserve"> научного руководителя:</w:t>
            </w:r>
          </w:p>
        </w:tc>
      </w:tr>
      <w:tr w:rsidR="005F4A71" w:rsidRPr="00CC70C2" w:rsidTr="005F4A71">
        <w:tc>
          <w:tcPr>
            <w:tcW w:w="10704" w:type="dxa"/>
            <w:gridSpan w:val="3"/>
            <w:vAlign w:val="center"/>
          </w:tcPr>
          <w:p w:rsidR="005F4A71" w:rsidRPr="00CC70C2" w:rsidRDefault="005F4A71" w:rsidP="005F4A71">
            <w:pPr>
              <w:rPr>
                <w:sz w:val="24"/>
                <w:szCs w:val="24"/>
              </w:rPr>
            </w:pPr>
            <w:r w:rsidRPr="00CC70C2">
              <w:rPr>
                <w:sz w:val="24"/>
                <w:szCs w:val="24"/>
              </w:rPr>
              <w:t>Тема доклада (название публикации)</w:t>
            </w:r>
          </w:p>
        </w:tc>
      </w:tr>
      <w:tr w:rsidR="005F4A71" w:rsidRPr="00CA5468" w:rsidTr="005F4A71">
        <w:tc>
          <w:tcPr>
            <w:tcW w:w="4077" w:type="dxa"/>
            <w:vAlign w:val="center"/>
          </w:tcPr>
          <w:p w:rsidR="005F4A71" w:rsidRPr="00CC70C2" w:rsidRDefault="005F4A71" w:rsidP="005F4A71">
            <w:r w:rsidRPr="00CC70C2">
              <w:t>Форма участия (</w:t>
            </w:r>
            <w:proofErr w:type="gramStart"/>
            <w:r w:rsidRPr="00CC70C2">
              <w:t>нужное</w:t>
            </w:r>
            <w:proofErr w:type="gramEnd"/>
            <w:r w:rsidRPr="00CC70C2">
              <w:t xml:space="preserve"> отметить)</w:t>
            </w:r>
          </w:p>
        </w:tc>
        <w:tc>
          <w:tcPr>
            <w:tcW w:w="6627" w:type="dxa"/>
            <w:gridSpan w:val="2"/>
            <w:vAlign w:val="center"/>
          </w:tcPr>
          <w:p w:rsidR="005F4A71" w:rsidRPr="00CC70C2" w:rsidRDefault="005F4A71" w:rsidP="005F4A71">
            <w:r w:rsidRPr="00CC70C2">
              <w:t xml:space="preserve">Очная                                               Заочная </w:t>
            </w:r>
          </w:p>
        </w:tc>
      </w:tr>
    </w:tbl>
    <w:p w:rsidR="0088349A" w:rsidRDefault="0088349A" w:rsidP="0088349A">
      <w:pPr>
        <w:ind w:firstLine="454"/>
        <w:jc w:val="right"/>
        <w:rPr>
          <w:b/>
        </w:rPr>
      </w:pPr>
    </w:p>
    <w:p w:rsidR="00B611AB" w:rsidRDefault="00B611AB" w:rsidP="0088349A">
      <w:pPr>
        <w:ind w:firstLine="454"/>
        <w:jc w:val="right"/>
        <w:rPr>
          <w:b/>
        </w:rPr>
      </w:pPr>
    </w:p>
    <w:p w:rsidR="00B611AB" w:rsidRDefault="00B611AB" w:rsidP="0088349A">
      <w:pPr>
        <w:ind w:firstLine="454"/>
        <w:jc w:val="right"/>
        <w:rPr>
          <w:b/>
        </w:rPr>
      </w:pPr>
    </w:p>
    <w:p w:rsidR="00B611AB" w:rsidRDefault="00B611AB" w:rsidP="0088349A">
      <w:pPr>
        <w:ind w:firstLine="454"/>
        <w:jc w:val="right"/>
        <w:rPr>
          <w:b/>
        </w:rPr>
      </w:pPr>
    </w:p>
    <w:p w:rsidR="0088349A" w:rsidRPr="00CC70C2" w:rsidRDefault="0088349A" w:rsidP="0088349A">
      <w:pPr>
        <w:ind w:firstLine="454"/>
        <w:jc w:val="right"/>
        <w:rPr>
          <w:b/>
        </w:rPr>
      </w:pPr>
      <w:r w:rsidRPr="00CC70C2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88349A" w:rsidRPr="00CC70C2" w:rsidRDefault="0088349A" w:rsidP="0088349A">
      <w:pPr>
        <w:ind w:firstLine="454"/>
        <w:jc w:val="center"/>
        <w:rPr>
          <w:b/>
        </w:rPr>
      </w:pPr>
      <w:r w:rsidRPr="00CC70C2">
        <w:rPr>
          <w:b/>
        </w:rPr>
        <w:t>ЗАЯВКА</w:t>
      </w:r>
    </w:p>
    <w:p w:rsidR="0088349A" w:rsidRDefault="0088349A" w:rsidP="0088349A">
      <w:pPr>
        <w:shd w:val="clear" w:color="auto" w:fill="FFFFFF"/>
        <w:jc w:val="center"/>
      </w:pPr>
      <w:r w:rsidRPr="00CC70C2">
        <w:rPr>
          <w:b/>
        </w:rPr>
        <w:t xml:space="preserve"> на участие в </w:t>
      </w:r>
      <w:hyperlink r:id="rId23" w:history="1">
        <w:r>
          <w:rPr>
            <w:b/>
          </w:rPr>
          <w:t>Международной</w:t>
        </w:r>
        <w:r w:rsidRPr="00D91D42">
          <w:rPr>
            <w:b/>
          </w:rPr>
          <w:t xml:space="preserve"> научно-практическ</w:t>
        </w:r>
        <w:r>
          <w:rPr>
            <w:b/>
          </w:rPr>
          <w:t>ой</w:t>
        </w:r>
        <w:r w:rsidRPr="00D91D42">
          <w:rPr>
            <w:b/>
          </w:rPr>
          <w:t xml:space="preserve"> конференци</w:t>
        </w:r>
        <w:r>
          <w:rPr>
            <w:b/>
          </w:rPr>
          <w:t>и</w:t>
        </w:r>
        <w:r w:rsidRPr="00D91D42">
          <w:rPr>
            <w:b/>
          </w:rPr>
          <w:t xml:space="preserve"> «</w:t>
        </w:r>
        <w:r w:rsidR="00B611AB" w:rsidRPr="00B611AB">
          <w:rPr>
            <w:b/>
          </w:rPr>
          <w:t>Региональная конкурент</w:t>
        </w:r>
        <w:r w:rsidR="00B611AB" w:rsidRPr="00B611AB">
          <w:rPr>
            <w:b/>
          </w:rPr>
          <w:t>о</w:t>
        </w:r>
        <w:r w:rsidR="00B611AB" w:rsidRPr="00B611AB">
          <w:rPr>
            <w:b/>
          </w:rPr>
          <w:t>способность и образование в контексте глобальных вызовов</w:t>
        </w:r>
        <w:r w:rsidRPr="00D91D42">
          <w:rPr>
            <w:b/>
          </w:rPr>
          <w:t>»</w:t>
        </w:r>
      </w:hyperlink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8"/>
        <w:gridCol w:w="6662"/>
      </w:tblGrid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after="270" w:line="270" w:lineRule="atLeast"/>
            </w:pPr>
            <w:r w:rsidRPr="009D5C00">
              <w:rPr>
                <w:b/>
                <w:bCs/>
              </w:rPr>
              <w:t>ФИО участника</w:t>
            </w:r>
            <w:r>
              <w:rPr>
                <w:b/>
                <w:bCs/>
              </w:rPr>
              <w:t xml:space="preserve"> (полностью)</w:t>
            </w:r>
            <w:r w:rsidRPr="009D5C00">
              <w:rPr>
                <w:b/>
                <w:bCs/>
              </w:rPr>
              <w:t>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t> </w:t>
            </w:r>
          </w:p>
        </w:tc>
      </w:tr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Должность, ученая степень, зв</w:t>
            </w:r>
            <w:r w:rsidRPr="009D5C00">
              <w:rPr>
                <w:b/>
                <w:bCs/>
              </w:rPr>
              <w:t>а</w:t>
            </w:r>
            <w:r w:rsidRPr="009D5C00">
              <w:rPr>
                <w:b/>
                <w:bCs/>
              </w:rPr>
              <w:t xml:space="preserve">ние: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 </w:t>
            </w:r>
          </w:p>
        </w:tc>
      </w:tr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Название организации: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 </w:t>
            </w:r>
          </w:p>
        </w:tc>
      </w:tr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 xml:space="preserve">Адрес организации </w:t>
            </w:r>
            <w:r w:rsidRPr="009D5C00">
              <w:t>(почтовый)</w:t>
            </w:r>
            <w:r w:rsidRPr="009D5C00">
              <w:rPr>
                <w:b/>
                <w:bCs/>
              </w:rPr>
              <w:t>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 </w:t>
            </w:r>
          </w:p>
        </w:tc>
      </w:tr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B611AB">
            <w:pPr>
              <w:spacing w:line="270" w:lineRule="atLeast"/>
            </w:pPr>
            <w:r w:rsidRPr="009D5C00">
              <w:rPr>
                <w:b/>
                <w:bCs/>
              </w:rPr>
              <w:t>Контактный телефон</w:t>
            </w:r>
            <w:r w:rsidR="00B611AB">
              <w:rPr>
                <w:b/>
                <w:bCs/>
              </w:rPr>
              <w:t xml:space="preserve"> участника</w:t>
            </w:r>
            <w:r w:rsidRPr="009D5C00">
              <w:rPr>
                <w:b/>
                <w:bCs/>
              </w:rPr>
              <w:t xml:space="preserve">: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 </w:t>
            </w:r>
          </w:p>
        </w:tc>
      </w:tr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proofErr w:type="spellStart"/>
            <w:r w:rsidRPr="009D5C00">
              <w:rPr>
                <w:b/>
                <w:bCs/>
              </w:rPr>
              <w:t>E-mail</w:t>
            </w:r>
            <w:proofErr w:type="spellEnd"/>
            <w:r w:rsidR="00B611AB">
              <w:rPr>
                <w:b/>
                <w:bCs/>
              </w:rPr>
              <w:t xml:space="preserve"> участника</w:t>
            </w:r>
            <w:r w:rsidRPr="009D5C00">
              <w:rPr>
                <w:b/>
                <w:bCs/>
              </w:rPr>
              <w:t>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 </w:t>
            </w:r>
          </w:p>
        </w:tc>
      </w:tr>
      <w:tr w:rsidR="0088349A" w:rsidRPr="009D5C00" w:rsidTr="0088349A">
        <w:trPr>
          <w:trHeight w:val="557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Тема выступления: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</w:pPr>
            <w:r w:rsidRPr="009D5C00">
              <w:rPr>
                <w:b/>
                <w:bCs/>
              </w:rPr>
              <w:t> </w:t>
            </w:r>
          </w:p>
        </w:tc>
      </w:tr>
      <w:tr w:rsidR="0088349A" w:rsidRPr="009D5C00" w:rsidTr="0088349A"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участия (отметить 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9D5C00" w:rsidRDefault="0088349A" w:rsidP="0088349A">
            <w:pPr>
              <w:spacing w:line="27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                                                Заочная                       </w:t>
            </w:r>
          </w:p>
        </w:tc>
      </w:tr>
    </w:tbl>
    <w:p w:rsidR="005F4A71" w:rsidRDefault="005F4A71" w:rsidP="005F4A71">
      <w:pPr>
        <w:widowControl w:val="0"/>
        <w:jc w:val="right"/>
        <w:rPr>
          <w:b/>
        </w:rPr>
      </w:pPr>
    </w:p>
    <w:p w:rsidR="005F4A71" w:rsidRDefault="005F4A71" w:rsidP="005F4A71">
      <w:pPr>
        <w:widowControl w:val="0"/>
        <w:jc w:val="right"/>
        <w:rPr>
          <w:b/>
        </w:rPr>
      </w:pPr>
      <w:r w:rsidRPr="00C93F3F">
        <w:rPr>
          <w:b/>
        </w:rPr>
        <w:t xml:space="preserve">ПРИЛОЖЕНИЕ </w:t>
      </w:r>
      <w:r w:rsidR="0088349A">
        <w:rPr>
          <w:b/>
        </w:rPr>
        <w:t>3</w:t>
      </w:r>
    </w:p>
    <w:p w:rsidR="0088349A" w:rsidRPr="00C93F3F" w:rsidRDefault="0088349A" w:rsidP="005F4A71">
      <w:pPr>
        <w:widowControl w:val="0"/>
        <w:jc w:val="right"/>
        <w:rPr>
          <w:b/>
        </w:rPr>
      </w:pPr>
    </w:p>
    <w:p w:rsidR="005F4A71" w:rsidRDefault="005F4A71" w:rsidP="005F4A71">
      <w:pPr>
        <w:shd w:val="clear" w:color="auto" w:fill="FFFFFF"/>
        <w:jc w:val="center"/>
        <w:rPr>
          <w:b/>
        </w:rPr>
      </w:pPr>
      <w:r w:rsidRPr="00C93F3F">
        <w:rPr>
          <w:b/>
        </w:rPr>
        <w:t>Требования к оформлению статьи в сборник материалов Международной научно-</w:t>
      </w:r>
      <w:r w:rsidRPr="00CC70C2">
        <w:rPr>
          <w:b/>
        </w:rPr>
        <w:t xml:space="preserve">практической конференции </w:t>
      </w:r>
    </w:p>
    <w:p w:rsidR="005F4A71" w:rsidRPr="00CC70C2" w:rsidRDefault="005F4A71" w:rsidP="005F4A71">
      <w:pPr>
        <w:shd w:val="clear" w:color="auto" w:fill="FFFFFF"/>
        <w:jc w:val="center"/>
        <w:rPr>
          <w:b/>
        </w:rPr>
      </w:pPr>
    </w:p>
    <w:p w:rsidR="005F4A71" w:rsidRPr="00C93F3F" w:rsidRDefault="005F4A71" w:rsidP="00B611AB">
      <w:pPr>
        <w:widowControl w:val="0"/>
        <w:ind w:firstLine="397"/>
        <w:jc w:val="both"/>
      </w:pPr>
      <w:r w:rsidRPr="00C93F3F">
        <w:rPr>
          <w:b/>
          <w:bCs/>
        </w:rPr>
        <w:t xml:space="preserve">Оформление. Объем </w:t>
      </w:r>
      <w:r w:rsidRPr="00C93F3F">
        <w:t>статьи 5 страниц.</w:t>
      </w:r>
      <w:r w:rsidRPr="00C93F3F">
        <w:rPr>
          <w:b/>
          <w:bCs/>
        </w:rPr>
        <w:t xml:space="preserve"> Файл </w:t>
      </w:r>
      <w:r w:rsidRPr="00C93F3F">
        <w:t>предоставляется в формате *.</w:t>
      </w:r>
      <w:r w:rsidRPr="00C93F3F">
        <w:rPr>
          <w:lang w:val="en-US"/>
        </w:rPr>
        <w:t>doc</w:t>
      </w:r>
      <w:r w:rsidRPr="00C93F3F">
        <w:t xml:space="preserve"> (</w:t>
      </w:r>
      <w:r w:rsidRPr="00C93F3F">
        <w:rPr>
          <w:lang w:val="en-US"/>
        </w:rPr>
        <w:t>Ms</w:t>
      </w:r>
      <w:r w:rsidRPr="00C93F3F">
        <w:t xml:space="preserve"> </w:t>
      </w:r>
      <w:r w:rsidRPr="00C93F3F">
        <w:rPr>
          <w:lang w:val="en-US"/>
        </w:rPr>
        <w:t>Word</w:t>
      </w:r>
      <w:r w:rsidRPr="00C93F3F">
        <w:t xml:space="preserve">), шрифт - </w:t>
      </w:r>
      <w:r w:rsidRPr="00C93F3F">
        <w:rPr>
          <w:lang w:val="en-US"/>
        </w:rPr>
        <w:t>Times</w:t>
      </w:r>
      <w:r w:rsidRPr="00C93F3F">
        <w:t xml:space="preserve"> </w:t>
      </w:r>
      <w:r w:rsidRPr="00C93F3F">
        <w:rPr>
          <w:lang w:val="en-US"/>
        </w:rPr>
        <w:t>New</w:t>
      </w:r>
      <w:r w:rsidRPr="00C93F3F">
        <w:t xml:space="preserve"> </w:t>
      </w:r>
      <w:r w:rsidRPr="00C93F3F">
        <w:rPr>
          <w:lang w:val="en-US"/>
        </w:rPr>
        <w:t>Roman</w:t>
      </w:r>
      <w:r w:rsidRPr="00C93F3F">
        <w:t xml:space="preserve">, размер шрифта – 14 </w:t>
      </w:r>
      <w:r w:rsidRPr="00C93F3F">
        <w:rPr>
          <w:lang w:val="en-US"/>
        </w:rPr>
        <w:t>pt</w:t>
      </w:r>
      <w:r w:rsidRPr="00C93F3F">
        <w:t xml:space="preserve">., межстрочный интервал – 1,2. </w:t>
      </w:r>
      <w:proofErr w:type="gramStart"/>
      <w:r w:rsidRPr="00C93F3F">
        <w:rPr>
          <w:b/>
          <w:bCs/>
        </w:rPr>
        <w:t xml:space="preserve">Поля: </w:t>
      </w:r>
      <w:r w:rsidRPr="00C93F3F">
        <w:t xml:space="preserve">левое - 3 см; правое - 2 см; нижнее - 2 см; верхнее - 2 см. </w:t>
      </w:r>
      <w:r w:rsidRPr="00C93F3F">
        <w:rPr>
          <w:b/>
        </w:rPr>
        <w:t xml:space="preserve">Отступ </w:t>
      </w:r>
      <w:r w:rsidRPr="00C93F3F">
        <w:t>первой строки на 0,8 см. Название и номера р</w:t>
      </w:r>
      <w:r w:rsidRPr="00C93F3F">
        <w:t>и</w:t>
      </w:r>
      <w:r w:rsidRPr="00C93F3F">
        <w:t xml:space="preserve">сунков указываются под рисунками по центру, названия и номера таблиц </w:t>
      </w:r>
      <w:r w:rsidR="00B611AB">
        <w:t>–</w:t>
      </w:r>
      <w:r w:rsidRPr="00C93F3F">
        <w:t xml:space="preserve"> над таблицами (слева).</w:t>
      </w:r>
      <w:proofErr w:type="gramEnd"/>
      <w:r w:rsidRPr="00C93F3F">
        <w:t xml:space="preserve"> Таблицы, схемы, рисунки, формулы, графики не должны выхо</w:t>
      </w:r>
      <w:r w:rsidRPr="00C93F3F">
        <w:softHyphen/>
        <w:t xml:space="preserve">дить за пределы указанных полей (шрифт в таблицах и на рисунках - от 11 </w:t>
      </w:r>
      <w:r w:rsidRPr="00C93F3F">
        <w:rPr>
          <w:lang w:val="en-US"/>
        </w:rPr>
        <w:t>pt</w:t>
      </w:r>
      <w:r w:rsidRPr="00C93F3F">
        <w:t>.); ссылки на литературу в квад</w:t>
      </w:r>
      <w:r w:rsidRPr="00C93F3F">
        <w:softHyphen/>
        <w:t xml:space="preserve">ратных скобках. Наличие </w:t>
      </w:r>
      <w:r w:rsidRPr="00C93F3F">
        <w:rPr>
          <w:b/>
        </w:rPr>
        <w:t>списка литературы</w:t>
      </w:r>
      <w:r w:rsidRPr="00C93F3F">
        <w:t xml:space="preserve">, оформленного в соответствии с ГОСТ 7.0.5-2008. </w:t>
      </w:r>
    </w:p>
    <w:p w:rsidR="005F4A71" w:rsidRPr="00C93F3F" w:rsidRDefault="005F4A71" w:rsidP="00B611AB">
      <w:pPr>
        <w:widowControl w:val="0"/>
        <w:ind w:firstLine="397"/>
        <w:jc w:val="both"/>
      </w:pPr>
      <w:r w:rsidRPr="00C93F3F">
        <w:t>Список литературы содержит только те произведения, на которые есть ссылки в тексте. Аб</w:t>
      </w:r>
      <w:r w:rsidRPr="00C93F3F">
        <w:softHyphen/>
        <w:t xml:space="preserve">бревиатуры в статье не допускаются. </w:t>
      </w:r>
    </w:p>
    <w:p w:rsidR="005F4A71" w:rsidRDefault="005F4A71" w:rsidP="00B611AB">
      <w:pPr>
        <w:widowControl w:val="0"/>
        <w:ind w:firstLine="397"/>
        <w:jc w:val="both"/>
      </w:pPr>
      <w:proofErr w:type="gramStart"/>
      <w:r w:rsidRPr="00C93F3F">
        <w:t xml:space="preserve">На первой странице статьи </w:t>
      </w:r>
      <w:r>
        <w:t xml:space="preserve">слева – УДК, в следующей строке </w:t>
      </w:r>
      <w:r w:rsidRPr="00C93F3F">
        <w:t>справа – инициалы, фамилия автора (авторов), ниже инициалы, фамилия научного руководителя, ученая степень, учёное звание (если есть),  (курсив, жирный).</w:t>
      </w:r>
      <w:proofErr w:type="gramEnd"/>
      <w:r w:rsidRPr="00C93F3F">
        <w:t xml:space="preserve"> Ниже, по центру – название статьи (</w:t>
      </w:r>
      <w:proofErr w:type="gramStart"/>
      <w:r w:rsidRPr="00C93F3F">
        <w:t>жирный</w:t>
      </w:r>
      <w:proofErr w:type="gramEnd"/>
      <w:r w:rsidRPr="00C93F3F">
        <w:t>, пропис</w:t>
      </w:r>
      <w:r>
        <w:t>ными буквами</w:t>
      </w:r>
      <w:r w:rsidRPr="00C93F3F">
        <w:t xml:space="preserve">). </w:t>
      </w:r>
      <w:r>
        <w:t xml:space="preserve">Далее через 1 интервал приводится аннотация (5-6 строк курсивом </w:t>
      </w:r>
      <w:r w:rsidRPr="00C93F3F">
        <w:t>1</w:t>
      </w:r>
      <w:r>
        <w:t>2</w:t>
      </w:r>
      <w:r w:rsidRPr="00C93F3F">
        <w:t xml:space="preserve"> </w:t>
      </w:r>
      <w:r w:rsidRPr="00C93F3F">
        <w:rPr>
          <w:lang w:val="en-US"/>
        </w:rPr>
        <w:t>pt</w:t>
      </w:r>
      <w:r w:rsidRPr="00C93F3F">
        <w:t>.</w:t>
      </w:r>
      <w:r>
        <w:t>) и еще через 1 интервал - ключ</w:t>
      </w:r>
      <w:r>
        <w:t>е</w:t>
      </w:r>
      <w:r>
        <w:t xml:space="preserve">вые слова (5-6 слов курсивом </w:t>
      </w:r>
      <w:r w:rsidRPr="00C93F3F">
        <w:t>1</w:t>
      </w:r>
      <w:r>
        <w:t>2</w:t>
      </w:r>
      <w:r w:rsidRPr="00C93F3F">
        <w:t xml:space="preserve"> </w:t>
      </w:r>
      <w:r w:rsidRPr="00C93F3F">
        <w:rPr>
          <w:lang w:val="en-US"/>
        </w:rPr>
        <w:t>pt</w:t>
      </w:r>
      <w:r w:rsidRPr="00C93F3F">
        <w:t>.</w:t>
      </w:r>
      <w:r>
        <w:t xml:space="preserve">). </w:t>
      </w:r>
      <w:proofErr w:type="gramStart"/>
      <w:r>
        <w:t>В конце статьи после списка литературы размещается фамилия и инициалы автора (</w:t>
      </w:r>
      <w:proofErr w:type="spellStart"/>
      <w:r>
        <w:t>ов</w:t>
      </w:r>
      <w:proofErr w:type="spellEnd"/>
      <w:r>
        <w:t xml:space="preserve">) и научного руководителя, аннотация, ключевые слова </w:t>
      </w:r>
      <w:r w:rsidRPr="009938CA">
        <w:rPr>
          <w:u w:val="single"/>
        </w:rPr>
        <w:t>на английском языке</w:t>
      </w:r>
      <w:r>
        <w:t xml:space="preserve"> и сведения об авторах и научном руководителе (фамилия, имя, отчество полностью, должность, место учебы (работы), город, страна, </w:t>
      </w:r>
      <w:r>
        <w:rPr>
          <w:lang w:val="en-US"/>
        </w:rPr>
        <w:t>e</w:t>
      </w:r>
      <w:r w:rsidRPr="009938CA">
        <w:t>-</w:t>
      </w:r>
      <w:r>
        <w:rPr>
          <w:lang w:val="en-US"/>
        </w:rPr>
        <w:t>mail</w:t>
      </w:r>
      <w:r>
        <w:t>.</w:t>
      </w:r>
      <w:proofErr w:type="gramEnd"/>
    </w:p>
    <w:p w:rsidR="005F4A71" w:rsidRDefault="005F4A71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B611AB" w:rsidRDefault="00B611AB" w:rsidP="005F4A71">
      <w:pPr>
        <w:widowControl w:val="0"/>
        <w:ind w:firstLine="709"/>
        <w:jc w:val="both"/>
      </w:pPr>
    </w:p>
    <w:p w:rsidR="005F4A71" w:rsidRDefault="005F4A71" w:rsidP="005F4A71">
      <w:pPr>
        <w:widowControl w:val="0"/>
        <w:ind w:firstLine="709"/>
        <w:jc w:val="center"/>
        <w:rPr>
          <w:b/>
          <w:color w:val="FF0000"/>
        </w:rPr>
      </w:pPr>
      <w:r w:rsidRPr="005F4A71">
        <w:rPr>
          <w:b/>
          <w:color w:val="FF0000"/>
        </w:rPr>
        <w:lastRenderedPageBreak/>
        <w:t>Пример оформления статьи</w:t>
      </w:r>
    </w:p>
    <w:p w:rsidR="00B611AB" w:rsidRPr="005F4A71" w:rsidRDefault="00B611AB" w:rsidP="005F4A71">
      <w:pPr>
        <w:widowControl w:val="0"/>
        <w:ind w:firstLine="709"/>
        <w:jc w:val="center"/>
        <w:rPr>
          <w:b/>
          <w:color w:val="FF0000"/>
        </w:rPr>
      </w:pPr>
    </w:p>
    <w:p w:rsidR="005F4A71" w:rsidRPr="009E6972" w:rsidRDefault="005F4A71" w:rsidP="005F4A71">
      <w:pPr>
        <w:shd w:val="clear" w:color="auto" w:fill="FFFFFF"/>
        <w:spacing w:line="288" w:lineRule="auto"/>
        <w:jc w:val="both"/>
        <w:outlineLvl w:val="1"/>
        <w:rPr>
          <w:b/>
          <w:bCs/>
          <w:sz w:val="28"/>
          <w:szCs w:val="28"/>
        </w:rPr>
      </w:pPr>
      <w:r w:rsidRPr="009E6972">
        <w:rPr>
          <w:b/>
          <w:bCs/>
          <w:sz w:val="28"/>
          <w:szCs w:val="28"/>
        </w:rPr>
        <w:t>УДК 316.614</w:t>
      </w:r>
    </w:p>
    <w:p w:rsidR="00B12928" w:rsidRDefault="005F4A71" w:rsidP="00B12928">
      <w:pPr>
        <w:shd w:val="clear" w:color="auto" w:fill="FFFFFF"/>
        <w:spacing w:line="288" w:lineRule="auto"/>
        <w:jc w:val="right"/>
        <w:outlineLvl w:val="1"/>
        <w:rPr>
          <w:b/>
          <w:bCs/>
          <w:i/>
          <w:sz w:val="28"/>
          <w:szCs w:val="28"/>
        </w:rPr>
      </w:pPr>
      <w:r w:rsidRPr="009E6972">
        <w:rPr>
          <w:b/>
          <w:bCs/>
          <w:i/>
          <w:sz w:val="28"/>
          <w:szCs w:val="28"/>
        </w:rPr>
        <w:t>О.А</w:t>
      </w:r>
      <w:r>
        <w:rPr>
          <w:b/>
          <w:bCs/>
          <w:i/>
          <w:sz w:val="28"/>
          <w:szCs w:val="28"/>
        </w:rPr>
        <w:t>.</w:t>
      </w:r>
      <w:r w:rsidRPr="009E6972">
        <w:rPr>
          <w:b/>
          <w:bCs/>
          <w:i/>
          <w:sz w:val="28"/>
          <w:szCs w:val="28"/>
        </w:rPr>
        <w:t xml:space="preserve"> Бабкина, </w:t>
      </w:r>
      <w:proofErr w:type="spellStart"/>
      <w:proofErr w:type="gramStart"/>
      <w:r>
        <w:rPr>
          <w:b/>
          <w:bCs/>
          <w:i/>
          <w:sz w:val="28"/>
          <w:szCs w:val="28"/>
        </w:rPr>
        <w:t>к</w:t>
      </w:r>
      <w:proofErr w:type="gramEnd"/>
      <w:r>
        <w:rPr>
          <w:b/>
          <w:bCs/>
          <w:i/>
          <w:sz w:val="28"/>
          <w:szCs w:val="28"/>
        </w:rPr>
        <w:t>.э.н</w:t>
      </w:r>
      <w:proofErr w:type="spellEnd"/>
      <w:r>
        <w:rPr>
          <w:b/>
          <w:bCs/>
          <w:i/>
          <w:sz w:val="28"/>
          <w:szCs w:val="28"/>
        </w:rPr>
        <w:t>., доцент</w:t>
      </w:r>
      <w:r w:rsidR="00B12928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Pr="009E6972">
        <w:rPr>
          <w:b/>
          <w:bCs/>
          <w:i/>
          <w:sz w:val="28"/>
          <w:szCs w:val="28"/>
        </w:rPr>
        <w:t xml:space="preserve"> </w:t>
      </w:r>
    </w:p>
    <w:p w:rsidR="00B12928" w:rsidRDefault="00B12928" w:rsidP="00B12928">
      <w:pPr>
        <w:shd w:val="clear" w:color="auto" w:fill="FFFFFF"/>
        <w:spacing w:line="288" w:lineRule="auto"/>
        <w:jc w:val="right"/>
        <w:outlineLvl w:val="1"/>
        <w:rPr>
          <w:b/>
          <w:bCs/>
          <w:i/>
          <w:sz w:val="28"/>
          <w:szCs w:val="28"/>
        </w:rPr>
      </w:pPr>
      <w:r w:rsidRPr="009E6972">
        <w:rPr>
          <w:b/>
          <w:bCs/>
          <w:i/>
          <w:sz w:val="28"/>
          <w:szCs w:val="28"/>
        </w:rPr>
        <w:t xml:space="preserve">О.В. </w:t>
      </w:r>
      <w:proofErr w:type="spellStart"/>
      <w:r w:rsidRPr="009E6972">
        <w:rPr>
          <w:b/>
          <w:bCs/>
          <w:i/>
          <w:sz w:val="28"/>
          <w:szCs w:val="28"/>
        </w:rPr>
        <w:t>Есина</w:t>
      </w:r>
      <w:proofErr w:type="spellEnd"/>
    </w:p>
    <w:p w:rsidR="00403D78" w:rsidRDefault="00403D78" w:rsidP="00B12928">
      <w:pPr>
        <w:shd w:val="clear" w:color="auto" w:fill="FFFFFF"/>
        <w:spacing w:line="288" w:lineRule="auto"/>
        <w:jc w:val="right"/>
        <w:outlineLvl w:val="1"/>
        <w:rPr>
          <w:b/>
          <w:bCs/>
          <w:i/>
          <w:sz w:val="28"/>
          <w:szCs w:val="28"/>
        </w:rPr>
      </w:pPr>
    </w:p>
    <w:p w:rsidR="005F4A71" w:rsidRDefault="005F4A71" w:rsidP="005F4A71">
      <w:pPr>
        <w:shd w:val="clear" w:color="auto" w:fill="FFFFFF"/>
        <w:spacing w:line="288" w:lineRule="auto"/>
        <w:jc w:val="center"/>
        <w:outlineLvl w:val="1"/>
        <w:rPr>
          <w:b/>
          <w:sz w:val="28"/>
          <w:szCs w:val="28"/>
        </w:rPr>
      </w:pPr>
      <w:r w:rsidRPr="00DE01B8">
        <w:rPr>
          <w:b/>
          <w:sz w:val="28"/>
          <w:szCs w:val="28"/>
        </w:rPr>
        <w:t xml:space="preserve">РЕАЛИЗАЦИЯ ПРОГРАММЫ «ДОСТУПНАЯ СРЕДА» </w:t>
      </w:r>
    </w:p>
    <w:p w:rsidR="005F4A71" w:rsidRDefault="005F4A71" w:rsidP="005F4A71">
      <w:pPr>
        <w:shd w:val="clear" w:color="auto" w:fill="FFFFFF"/>
        <w:spacing w:line="288" w:lineRule="auto"/>
        <w:jc w:val="center"/>
        <w:outlineLvl w:val="1"/>
        <w:rPr>
          <w:b/>
          <w:sz w:val="28"/>
          <w:szCs w:val="28"/>
        </w:rPr>
      </w:pPr>
      <w:r w:rsidRPr="00DE01B8">
        <w:rPr>
          <w:b/>
          <w:sz w:val="28"/>
          <w:szCs w:val="28"/>
        </w:rPr>
        <w:t>КАК УСЛОВИЕ СОЦИАЛИЗАЦИИ ЛИЧНОСТИ</w:t>
      </w:r>
    </w:p>
    <w:p w:rsidR="005F4A71" w:rsidRDefault="005F4A71" w:rsidP="005F4A71">
      <w:pPr>
        <w:shd w:val="clear" w:color="auto" w:fill="FDFDFD"/>
        <w:spacing w:line="288" w:lineRule="auto"/>
        <w:ind w:firstLine="567"/>
        <w:jc w:val="both"/>
        <w:rPr>
          <w:color w:val="222222"/>
          <w:sz w:val="28"/>
          <w:szCs w:val="28"/>
        </w:rPr>
      </w:pPr>
    </w:p>
    <w:p w:rsidR="005F4A71" w:rsidRDefault="005F4A71" w:rsidP="005F4A71">
      <w:pPr>
        <w:shd w:val="clear" w:color="auto" w:fill="FDFDFD"/>
        <w:spacing w:line="288" w:lineRule="auto"/>
        <w:ind w:firstLine="567"/>
        <w:jc w:val="both"/>
        <w:rPr>
          <w:i/>
        </w:rPr>
      </w:pPr>
      <w:r w:rsidRPr="005A6EC5">
        <w:rPr>
          <w:i/>
          <w:color w:val="222222"/>
        </w:rPr>
        <w:t>Статья посвящена вопросам социализации студентов с ограниченными возможностями. Об</w:t>
      </w:r>
      <w:r w:rsidRPr="005A6EC5">
        <w:rPr>
          <w:i/>
          <w:color w:val="222222"/>
        </w:rPr>
        <w:t>о</w:t>
      </w:r>
      <w:r w:rsidRPr="005A6EC5">
        <w:rPr>
          <w:i/>
          <w:color w:val="222222"/>
        </w:rPr>
        <w:t>значены направления, формы и методы работы</w:t>
      </w:r>
      <w:r>
        <w:rPr>
          <w:i/>
          <w:color w:val="222222"/>
        </w:rPr>
        <w:t xml:space="preserve"> со студентами в рамках специальной программы «Доступная среда»</w:t>
      </w:r>
      <w:r w:rsidRPr="005A6EC5">
        <w:rPr>
          <w:i/>
          <w:color w:val="222222"/>
        </w:rPr>
        <w:t xml:space="preserve">. Раскрывается сущность </w:t>
      </w:r>
      <w:r w:rsidRPr="005A6EC5">
        <w:rPr>
          <w:i/>
        </w:rPr>
        <w:t>комплексной программы работы с детьми</w:t>
      </w:r>
      <w:r>
        <w:rPr>
          <w:i/>
        </w:rPr>
        <w:t xml:space="preserve"> - </w:t>
      </w:r>
      <w:r w:rsidRPr="005A6EC5">
        <w:rPr>
          <w:i/>
        </w:rPr>
        <w:t>инвалид</w:t>
      </w:r>
      <w:r w:rsidRPr="005A6EC5">
        <w:rPr>
          <w:i/>
        </w:rPr>
        <w:t>а</w:t>
      </w:r>
      <w:r w:rsidRPr="005A6EC5">
        <w:rPr>
          <w:i/>
        </w:rPr>
        <w:t>ми и детьми с ограниченными возможностями здоровья</w:t>
      </w:r>
      <w:r>
        <w:rPr>
          <w:i/>
        </w:rPr>
        <w:t xml:space="preserve">. Описывается опыт </w:t>
      </w:r>
      <w:proofErr w:type="spellStart"/>
      <w:r>
        <w:rPr>
          <w:i/>
        </w:rPr>
        <w:t>Южноуральского</w:t>
      </w:r>
      <w:proofErr w:type="spellEnd"/>
      <w:r>
        <w:rPr>
          <w:i/>
        </w:rPr>
        <w:t xml:space="preserve"> энергетического техникума в решении проблемы инклюзивного образования и расширения возмо</w:t>
      </w:r>
      <w:r>
        <w:rPr>
          <w:i/>
        </w:rPr>
        <w:t>ж</w:t>
      </w:r>
      <w:r>
        <w:rPr>
          <w:i/>
        </w:rPr>
        <w:t xml:space="preserve">ностей совместного обучения. </w:t>
      </w:r>
    </w:p>
    <w:p w:rsidR="005F4A71" w:rsidRPr="005A6EC5" w:rsidRDefault="005F4A71" w:rsidP="005F4A71">
      <w:pPr>
        <w:shd w:val="clear" w:color="auto" w:fill="FDFDFD"/>
        <w:spacing w:line="288" w:lineRule="auto"/>
        <w:ind w:firstLine="567"/>
        <w:jc w:val="both"/>
        <w:rPr>
          <w:i/>
        </w:rPr>
      </w:pPr>
    </w:p>
    <w:p w:rsidR="005F4A71" w:rsidRPr="005A6EC5" w:rsidRDefault="005F4A71" w:rsidP="005F4A71">
      <w:pPr>
        <w:shd w:val="clear" w:color="auto" w:fill="FDFDFD"/>
        <w:spacing w:line="288" w:lineRule="auto"/>
        <w:ind w:firstLine="567"/>
        <w:jc w:val="both"/>
        <w:rPr>
          <w:i/>
        </w:rPr>
      </w:pPr>
      <w:r w:rsidRPr="005A6EC5">
        <w:rPr>
          <w:i/>
        </w:rPr>
        <w:t>Ключевые слова: социализация, дети-инвалиды, студенты с ограниченными во</w:t>
      </w:r>
      <w:r w:rsidR="00B611AB">
        <w:rPr>
          <w:i/>
        </w:rPr>
        <w:t>зможностями, инклюзия, адаптация.</w:t>
      </w:r>
    </w:p>
    <w:p w:rsidR="005F4A71" w:rsidRDefault="005F4A71" w:rsidP="005F4A71">
      <w:pPr>
        <w:shd w:val="clear" w:color="auto" w:fill="FFFFFF"/>
        <w:spacing w:line="288" w:lineRule="auto"/>
        <w:ind w:firstLine="567"/>
        <w:jc w:val="both"/>
        <w:outlineLvl w:val="1"/>
        <w:rPr>
          <w:sz w:val="28"/>
          <w:szCs w:val="28"/>
        </w:rPr>
      </w:pPr>
    </w:p>
    <w:p w:rsidR="005F4A71" w:rsidRDefault="005F4A71" w:rsidP="005F4A71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4B10EB">
        <w:rPr>
          <w:sz w:val="28"/>
          <w:szCs w:val="28"/>
        </w:rPr>
        <w:t>В условиях динамично изменяющегося российского общества актуализируются проблемы социальной адаптации различных социальных групп, в том числе и такой специфической, как студенты с ограниченными возможностями здоровья (ОВЗ), с и</w:t>
      </w:r>
      <w:r w:rsidRPr="004B10EB">
        <w:rPr>
          <w:sz w:val="28"/>
          <w:szCs w:val="28"/>
        </w:rPr>
        <w:t>н</w:t>
      </w:r>
      <w:r w:rsidRPr="004B10EB">
        <w:rPr>
          <w:sz w:val="28"/>
          <w:szCs w:val="28"/>
        </w:rPr>
        <w:t>валидностью</w:t>
      </w:r>
      <w:r>
        <w:rPr>
          <w:sz w:val="28"/>
          <w:szCs w:val="28"/>
        </w:rPr>
        <w:t>.</w:t>
      </w:r>
    </w:p>
    <w:p w:rsidR="005F4A71" w:rsidRPr="00CC7C87" w:rsidRDefault="005F4A71" w:rsidP="005F4A71">
      <w:pPr>
        <w:spacing w:line="288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05450" cy="26765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4A71" w:rsidRDefault="005F4A71" w:rsidP="005F4A71">
      <w:pPr>
        <w:spacing w:line="288" w:lineRule="auto"/>
        <w:jc w:val="center"/>
        <w:rPr>
          <w:sz w:val="28"/>
        </w:rPr>
      </w:pPr>
      <w:r>
        <w:rPr>
          <w:sz w:val="28"/>
        </w:rPr>
        <w:t>Рисунок 1 – З</w:t>
      </w:r>
      <w:r w:rsidRPr="00C13B06">
        <w:rPr>
          <w:sz w:val="28"/>
        </w:rPr>
        <w:t xml:space="preserve">ависимость частоты возникновения конфликтов </w:t>
      </w:r>
    </w:p>
    <w:p w:rsidR="005F4A71" w:rsidRDefault="005F4A71" w:rsidP="005F4A71">
      <w:pPr>
        <w:spacing w:line="288" w:lineRule="auto"/>
        <w:jc w:val="center"/>
        <w:rPr>
          <w:sz w:val="28"/>
        </w:rPr>
      </w:pPr>
      <w:r w:rsidRPr="00C13B06">
        <w:rPr>
          <w:sz w:val="28"/>
        </w:rPr>
        <w:t xml:space="preserve">подростков </w:t>
      </w:r>
      <w:r>
        <w:rPr>
          <w:sz w:val="28"/>
        </w:rPr>
        <w:t>и</w:t>
      </w:r>
      <w:r w:rsidRPr="00C13B06">
        <w:rPr>
          <w:sz w:val="28"/>
        </w:rPr>
        <w:t xml:space="preserve"> родител</w:t>
      </w:r>
      <w:r>
        <w:rPr>
          <w:sz w:val="28"/>
        </w:rPr>
        <w:t>ей</w:t>
      </w:r>
      <w:r w:rsidRPr="00C13B06">
        <w:rPr>
          <w:sz w:val="28"/>
        </w:rPr>
        <w:t xml:space="preserve"> от типов родительского отношения</w:t>
      </w:r>
    </w:p>
    <w:p w:rsidR="005F4A71" w:rsidRDefault="005F4A71" w:rsidP="005F4A71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</w:p>
    <w:p w:rsidR="005F4A71" w:rsidRDefault="005F4A71" w:rsidP="005F4A71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4B454B">
        <w:rPr>
          <w:sz w:val="28"/>
          <w:szCs w:val="28"/>
        </w:rPr>
        <w:t>Все это существенно повышает роль инклюзивного, совместного обучения, п</w:t>
      </w:r>
      <w:r w:rsidRPr="004B454B">
        <w:rPr>
          <w:sz w:val="28"/>
          <w:szCs w:val="28"/>
        </w:rPr>
        <w:t>о</w:t>
      </w:r>
      <w:r w:rsidRPr="004B454B">
        <w:rPr>
          <w:sz w:val="28"/>
          <w:szCs w:val="28"/>
        </w:rPr>
        <w:t>зволяющего принципиально расширить возможности социализации детей с инвали</w:t>
      </w:r>
      <w:r w:rsidRPr="004B454B">
        <w:rPr>
          <w:sz w:val="28"/>
          <w:szCs w:val="28"/>
        </w:rPr>
        <w:t>д</w:t>
      </w:r>
      <w:r w:rsidRPr="004B454B">
        <w:rPr>
          <w:sz w:val="28"/>
          <w:szCs w:val="28"/>
        </w:rPr>
        <w:t>ностью</w:t>
      </w:r>
      <w:r>
        <w:rPr>
          <w:sz w:val="28"/>
          <w:szCs w:val="28"/>
        </w:rPr>
        <w:t xml:space="preserve"> </w:t>
      </w:r>
      <w:r w:rsidRPr="00F74240">
        <w:rPr>
          <w:sz w:val="28"/>
          <w:szCs w:val="28"/>
        </w:rPr>
        <w:t>[1]</w:t>
      </w:r>
      <w:r w:rsidRPr="004B454B">
        <w:rPr>
          <w:sz w:val="28"/>
          <w:szCs w:val="28"/>
        </w:rPr>
        <w:t>.</w:t>
      </w:r>
    </w:p>
    <w:p w:rsidR="005F4A71" w:rsidRDefault="005F4A71" w:rsidP="005F4A71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</w:p>
    <w:p w:rsidR="005F4A71" w:rsidRPr="00B70476" w:rsidRDefault="005F4A71" w:rsidP="005F4A71">
      <w:pPr>
        <w:tabs>
          <w:tab w:val="left" w:pos="1848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B70476">
        <w:rPr>
          <w:sz w:val="28"/>
          <w:szCs w:val="28"/>
        </w:rPr>
        <w:t xml:space="preserve"> – Структура городских и сельских семей по фактическому и желаем</w:t>
      </w:r>
      <w:r w:rsidRPr="00B70476">
        <w:rPr>
          <w:sz w:val="28"/>
          <w:szCs w:val="28"/>
        </w:rPr>
        <w:t>о</w:t>
      </w:r>
      <w:r w:rsidRPr="00B70476">
        <w:rPr>
          <w:sz w:val="28"/>
          <w:szCs w:val="28"/>
        </w:rPr>
        <w:t>му количеству детей,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1407"/>
        <w:gridCol w:w="1207"/>
        <w:gridCol w:w="1407"/>
        <w:gridCol w:w="1711"/>
        <w:gridCol w:w="1407"/>
        <w:gridCol w:w="1956"/>
      </w:tblGrid>
      <w:tr w:rsidR="005F4A71" w:rsidRPr="00B70476" w:rsidTr="005F4A71">
        <w:tc>
          <w:tcPr>
            <w:tcW w:w="1501" w:type="dxa"/>
            <w:vMerge w:val="restart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Количество детей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Городское население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Сельское население</w:t>
            </w:r>
          </w:p>
        </w:tc>
        <w:tc>
          <w:tcPr>
            <w:tcW w:w="3363" w:type="dxa"/>
            <w:gridSpan w:val="2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Всего</w:t>
            </w:r>
          </w:p>
        </w:tc>
      </w:tr>
      <w:tr w:rsidR="005F4A71" w:rsidRPr="00B70476" w:rsidTr="005F4A71">
        <w:tc>
          <w:tcPr>
            <w:tcW w:w="1501" w:type="dxa"/>
            <w:vMerge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фактически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желание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фактически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желание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фактически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желание</w:t>
            </w:r>
          </w:p>
        </w:tc>
      </w:tr>
      <w:tr w:rsidR="005F4A71" w:rsidRPr="00B70476" w:rsidTr="005F4A71">
        <w:tc>
          <w:tcPr>
            <w:tcW w:w="150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both"/>
              <w:rPr>
                <w:snapToGrid w:val="0"/>
              </w:rPr>
            </w:pPr>
            <w:r w:rsidRPr="00B70476">
              <w:rPr>
                <w:snapToGrid w:val="0"/>
              </w:rPr>
              <w:t>Ни одного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21,40</w:t>
            </w:r>
          </w:p>
        </w:tc>
        <w:tc>
          <w:tcPr>
            <w:tcW w:w="12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1,77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34,15</w:t>
            </w:r>
          </w:p>
        </w:tc>
        <w:tc>
          <w:tcPr>
            <w:tcW w:w="171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23,33</w:t>
            </w:r>
          </w:p>
        </w:tc>
        <w:tc>
          <w:tcPr>
            <w:tcW w:w="1956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1,49</w:t>
            </w:r>
          </w:p>
        </w:tc>
      </w:tr>
      <w:tr w:rsidR="005F4A71" w:rsidRPr="00B70476" w:rsidTr="005F4A71">
        <w:tc>
          <w:tcPr>
            <w:tcW w:w="150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both"/>
              <w:rPr>
                <w:snapToGrid w:val="0"/>
              </w:rPr>
            </w:pPr>
            <w:r w:rsidRPr="00B70476">
              <w:rPr>
                <w:snapToGrid w:val="0"/>
              </w:rPr>
              <w:t xml:space="preserve">1 ребенок 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43,23</w:t>
            </w:r>
          </w:p>
        </w:tc>
        <w:tc>
          <w:tcPr>
            <w:tcW w:w="12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28,32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46,34</w:t>
            </w:r>
          </w:p>
        </w:tc>
        <w:tc>
          <w:tcPr>
            <w:tcW w:w="171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33,33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43,70</w:t>
            </w:r>
          </w:p>
        </w:tc>
        <w:tc>
          <w:tcPr>
            <w:tcW w:w="1956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29,10</w:t>
            </w:r>
          </w:p>
        </w:tc>
      </w:tr>
      <w:tr w:rsidR="005F4A71" w:rsidRPr="00B70476" w:rsidTr="005F4A71">
        <w:tc>
          <w:tcPr>
            <w:tcW w:w="150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both"/>
              <w:rPr>
                <w:snapToGrid w:val="0"/>
              </w:rPr>
            </w:pPr>
            <w:r w:rsidRPr="00B70476">
              <w:rPr>
                <w:snapToGrid w:val="0"/>
              </w:rPr>
              <w:t>2 ребенка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31,44</w:t>
            </w:r>
          </w:p>
        </w:tc>
        <w:tc>
          <w:tcPr>
            <w:tcW w:w="12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43,81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17,07</w:t>
            </w:r>
          </w:p>
        </w:tc>
        <w:tc>
          <w:tcPr>
            <w:tcW w:w="171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40,48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29,26</w:t>
            </w:r>
          </w:p>
        </w:tc>
        <w:tc>
          <w:tcPr>
            <w:tcW w:w="1956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43,28</w:t>
            </w:r>
          </w:p>
        </w:tc>
      </w:tr>
      <w:tr w:rsidR="005F4A71" w:rsidRPr="00B70476" w:rsidTr="005F4A71">
        <w:tc>
          <w:tcPr>
            <w:tcW w:w="150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both"/>
              <w:rPr>
                <w:snapToGrid w:val="0"/>
              </w:rPr>
            </w:pPr>
            <w:r w:rsidRPr="00B70476">
              <w:rPr>
                <w:snapToGrid w:val="0"/>
              </w:rPr>
              <w:t>3 ребенка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3,49</w:t>
            </w:r>
          </w:p>
        </w:tc>
        <w:tc>
          <w:tcPr>
            <w:tcW w:w="12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22,12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2,44</w:t>
            </w:r>
          </w:p>
        </w:tc>
        <w:tc>
          <w:tcPr>
            <w:tcW w:w="1711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23,81</w:t>
            </w:r>
          </w:p>
        </w:tc>
        <w:tc>
          <w:tcPr>
            <w:tcW w:w="1407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3,33</w:t>
            </w:r>
          </w:p>
        </w:tc>
        <w:tc>
          <w:tcPr>
            <w:tcW w:w="1956" w:type="dxa"/>
            <w:shd w:val="clear" w:color="auto" w:fill="auto"/>
          </w:tcPr>
          <w:p w:rsidR="005F4A71" w:rsidRPr="00B70476" w:rsidRDefault="005F4A71" w:rsidP="005F4A71">
            <w:pPr>
              <w:widowControl w:val="0"/>
              <w:tabs>
                <w:tab w:val="left" w:pos="1848"/>
              </w:tabs>
              <w:jc w:val="center"/>
              <w:rPr>
                <w:snapToGrid w:val="0"/>
              </w:rPr>
            </w:pPr>
            <w:r w:rsidRPr="00B70476">
              <w:rPr>
                <w:snapToGrid w:val="0"/>
              </w:rPr>
              <w:t>22,39</w:t>
            </w:r>
          </w:p>
        </w:tc>
      </w:tr>
    </w:tbl>
    <w:p w:rsidR="005F4A71" w:rsidRDefault="005F4A71" w:rsidP="005F4A71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</w:p>
    <w:p w:rsidR="005F4A71" w:rsidRDefault="005F4A71" w:rsidP="005F4A71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B3723D">
        <w:rPr>
          <w:sz w:val="28"/>
          <w:szCs w:val="28"/>
        </w:rPr>
        <w:t xml:space="preserve">Устранение упомянутых выше </w:t>
      </w:r>
      <w:r w:rsidR="009D2C6B">
        <w:rPr>
          <w:sz w:val="28"/>
          <w:szCs w:val="28"/>
        </w:rPr>
        <w:t>…</w:t>
      </w:r>
      <w:r w:rsidRPr="00B3723D">
        <w:rPr>
          <w:sz w:val="28"/>
          <w:szCs w:val="28"/>
        </w:rPr>
        <w:t xml:space="preserve"> препятствий на пути социальной адаптации рассматриваемой группы студентов </w:t>
      </w:r>
      <w:r w:rsidR="009D2C6B">
        <w:rPr>
          <w:sz w:val="28"/>
          <w:szCs w:val="28"/>
        </w:rPr>
        <w:t>…</w:t>
      </w:r>
      <w:r w:rsidRPr="00B3723D">
        <w:rPr>
          <w:sz w:val="28"/>
          <w:szCs w:val="28"/>
        </w:rPr>
        <w:t xml:space="preserve"> с ограниченными возможностями</w:t>
      </w:r>
      <w:r>
        <w:rPr>
          <w:sz w:val="28"/>
          <w:szCs w:val="28"/>
        </w:rPr>
        <w:t>.</w:t>
      </w:r>
    </w:p>
    <w:p w:rsidR="005F4A71" w:rsidRPr="0088349A" w:rsidRDefault="005F4A71" w:rsidP="005F4A71">
      <w:pPr>
        <w:shd w:val="clear" w:color="auto" w:fill="FFFFFF"/>
        <w:spacing w:line="288" w:lineRule="auto"/>
        <w:ind w:firstLine="567"/>
        <w:jc w:val="both"/>
        <w:rPr>
          <w:sz w:val="18"/>
          <w:szCs w:val="18"/>
        </w:rPr>
      </w:pPr>
    </w:p>
    <w:p w:rsidR="005F4A71" w:rsidRDefault="005F4A71" w:rsidP="005F4A71">
      <w:pPr>
        <w:shd w:val="clear" w:color="auto" w:fill="FFFFFF"/>
        <w:tabs>
          <w:tab w:val="left" w:pos="993"/>
        </w:tabs>
        <w:spacing w:line="288" w:lineRule="auto"/>
        <w:ind w:firstLine="567"/>
        <w:jc w:val="center"/>
        <w:rPr>
          <w:i/>
          <w:sz w:val="28"/>
          <w:szCs w:val="28"/>
        </w:rPr>
      </w:pPr>
      <w:r w:rsidRPr="009C34E0">
        <w:rPr>
          <w:i/>
          <w:sz w:val="28"/>
          <w:szCs w:val="28"/>
        </w:rPr>
        <w:t>Список литературы:</w:t>
      </w:r>
    </w:p>
    <w:p w:rsidR="005F4A71" w:rsidRPr="009C34E0" w:rsidRDefault="005F4A71" w:rsidP="005F4A71">
      <w:pPr>
        <w:shd w:val="clear" w:color="auto" w:fill="FFFFFF"/>
        <w:tabs>
          <w:tab w:val="left" w:pos="993"/>
        </w:tabs>
        <w:spacing w:line="288" w:lineRule="auto"/>
        <w:ind w:firstLine="567"/>
        <w:jc w:val="center"/>
        <w:rPr>
          <w:i/>
          <w:sz w:val="28"/>
          <w:szCs w:val="28"/>
        </w:rPr>
      </w:pPr>
    </w:p>
    <w:p w:rsidR="005F4A71" w:rsidRPr="004B454B" w:rsidRDefault="005F4A71" w:rsidP="005F4A71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8"/>
          <w:szCs w:val="28"/>
        </w:rPr>
      </w:pPr>
      <w:r w:rsidRPr="004B454B">
        <w:rPr>
          <w:sz w:val="28"/>
          <w:szCs w:val="28"/>
        </w:rPr>
        <w:t>Алехина</w:t>
      </w:r>
      <w:r>
        <w:rPr>
          <w:sz w:val="28"/>
          <w:szCs w:val="28"/>
        </w:rPr>
        <w:t>, С.В.</w:t>
      </w:r>
      <w:r w:rsidRPr="004B454B">
        <w:rPr>
          <w:sz w:val="28"/>
          <w:szCs w:val="28"/>
        </w:rPr>
        <w:t xml:space="preserve"> Инклюзивный подход в образовании в контексте проектной иници</w:t>
      </w:r>
      <w:r w:rsidRPr="004B454B">
        <w:rPr>
          <w:sz w:val="28"/>
          <w:szCs w:val="28"/>
        </w:rPr>
        <w:softHyphen/>
        <w:t xml:space="preserve">ативы «Наша новая школа» </w:t>
      </w:r>
      <w:r w:rsidRPr="00DE01B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E01B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1800D9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С.В. Алехина, В.К. Зарецкий </w:t>
      </w:r>
      <w:r w:rsidRPr="004B454B">
        <w:rPr>
          <w:sz w:val="28"/>
          <w:szCs w:val="28"/>
        </w:rPr>
        <w:t>// Психолого-педагоги</w:t>
      </w:r>
      <w:r w:rsidRPr="004B454B">
        <w:rPr>
          <w:sz w:val="28"/>
          <w:szCs w:val="28"/>
        </w:rPr>
        <w:softHyphen/>
        <w:t xml:space="preserve">ческое обеспечение национальной образовательной инициативы «Наша новая школа». </w:t>
      </w:r>
      <w:r>
        <w:rPr>
          <w:sz w:val="28"/>
          <w:szCs w:val="28"/>
        </w:rPr>
        <w:t>– М.:</w:t>
      </w:r>
      <w:r w:rsidRPr="004B454B">
        <w:rPr>
          <w:sz w:val="28"/>
          <w:szCs w:val="28"/>
        </w:rPr>
        <w:t xml:space="preserve"> 2010. </w:t>
      </w:r>
      <w:r w:rsidRPr="007F72B0">
        <w:rPr>
          <w:sz w:val="28"/>
          <w:szCs w:val="28"/>
        </w:rPr>
        <w:t xml:space="preserve">– </w:t>
      </w:r>
      <w:r>
        <w:rPr>
          <w:sz w:val="28"/>
          <w:szCs w:val="28"/>
        </w:rPr>
        <w:t>С. 104</w:t>
      </w:r>
      <w:r w:rsidRPr="007F72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B454B">
        <w:rPr>
          <w:sz w:val="28"/>
          <w:szCs w:val="28"/>
        </w:rPr>
        <w:t>116.</w:t>
      </w:r>
    </w:p>
    <w:p w:rsidR="005F4A71" w:rsidRDefault="005F4A71" w:rsidP="005F4A71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288" w:lineRule="auto"/>
        <w:ind w:left="0" w:firstLine="567"/>
        <w:jc w:val="both"/>
        <w:rPr>
          <w:sz w:val="28"/>
          <w:szCs w:val="28"/>
        </w:rPr>
      </w:pPr>
      <w:proofErr w:type="spellStart"/>
      <w:r w:rsidRPr="004B454B">
        <w:rPr>
          <w:sz w:val="28"/>
          <w:szCs w:val="28"/>
        </w:rPr>
        <w:t>Малофеев</w:t>
      </w:r>
      <w:proofErr w:type="spellEnd"/>
      <w:r>
        <w:rPr>
          <w:sz w:val="28"/>
          <w:szCs w:val="28"/>
        </w:rPr>
        <w:t>, Н.</w:t>
      </w:r>
      <w:proofErr w:type="gramStart"/>
      <w:r w:rsidRPr="004B454B">
        <w:rPr>
          <w:sz w:val="28"/>
          <w:szCs w:val="28"/>
        </w:rPr>
        <w:t>Н.</w:t>
      </w:r>
      <w:proofErr w:type="gramEnd"/>
      <w:r w:rsidRPr="004B454B">
        <w:rPr>
          <w:sz w:val="28"/>
          <w:szCs w:val="28"/>
        </w:rPr>
        <w:t xml:space="preserve"> Почему интеграция в образо</w:t>
      </w:r>
      <w:r w:rsidRPr="004B454B">
        <w:rPr>
          <w:sz w:val="28"/>
          <w:szCs w:val="28"/>
        </w:rPr>
        <w:softHyphen/>
        <w:t>вании закономерна и неизбежна</w:t>
      </w:r>
      <w:r>
        <w:rPr>
          <w:sz w:val="28"/>
          <w:szCs w:val="28"/>
        </w:rPr>
        <w:t xml:space="preserve"> </w:t>
      </w:r>
      <w:r w:rsidRPr="00DE01B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E01B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1800D9">
        <w:rPr>
          <w:sz w:val="28"/>
          <w:szCs w:val="28"/>
        </w:rPr>
        <w:t>/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Малофеев</w:t>
      </w:r>
      <w:proofErr w:type="spellEnd"/>
      <w:r>
        <w:rPr>
          <w:sz w:val="28"/>
          <w:szCs w:val="28"/>
        </w:rPr>
        <w:t xml:space="preserve"> </w:t>
      </w:r>
      <w:r w:rsidRPr="004B454B">
        <w:rPr>
          <w:sz w:val="28"/>
          <w:szCs w:val="28"/>
        </w:rPr>
        <w:t xml:space="preserve">// Альманах ИКП РАО. </w:t>
      </w:r>
      <w:r>
        <w:rPr>
          <w:sz w:val="28"/>
          <w:szCs w:val="28"/>
        </w:rPr>
        <w:t xml:space="preserve">– </w:t>
      </w:r>
      <w:r w:rsidRPr="004B454B">
        <w:rPr>
          <w:sz w:val="28"/>
          <w:szCs w:val="28"/>
        </w:rPr>
        <w:t xml:space="preserve">2007. </w:t>
      </w:r>
      <w:r>
        <w:rPr>
          <w:sz w:val="28"/>
          <w:szCs w:val="28"/>
        </w:rPr>
        <w:t>– №</w:t>
      </w:r>
      <w:r w:rsidRPr="004B454B">
        <w:rPr>
          <w:sz w:val="28"/>
          <w:szCs w:val="28"/>
        </w:rPr>
        <w:t>11.</w:t>
      </w:r>
      <w:r>
        <w:rPr>
          <w:sz w:val="28"/>
          <w:szCs w:val="28"/>
        </w:rPr>
        <w:t xml:space="preserve"> – Режим доступа: </w:t>
      </w:r>
      <w:hyperlink r:id="rId25" w:history="1">
        <w:r w:rsidRPr="00B91F54">
          <w:rPr>
            <w:rStyle w:val="a3"/>
            <w:sz w:val="28"/>
            <w:szCs w:val="28"/>
          </w:rPr>
          <w:t>http://www.kprao.ru/almanah/11/st01.htm</w:t>
        </w:r>
      </w:hyperlink>
      <w:r>
        <w:rPr>
          <w:sz w:val="28"/>
          <w:szCs w:val="28"/>
        </w:rPr>
        <w:t xml:space="preserve"> (д</w:t>
      </w:r>
      <w:r w:rsidRPr="004B454B">
        <w:rPr>
          <w:sz w:val="28"/>
          <w:szCs w:val="28"/>
        </w:rPr>
        <w:t>ата обращения: 10.04.201</w:t>
      </w:r>
      <w:r>
        <w:rPr>
          <w:sz w:val="28"/>
          <w:szCs w:val="28"/>
        </w:rPr>
        <w:t>5)</w:t>
      </w:r>
      <w:r w:rsidRPr="004B454B">
        <w:rPr>
          <w:sz w:val="28"/>
          <w:szCs w:val="28"/>
        </w:rPr>
        <w:t>.</w:t>
      </w:r>
    </w:p>
    <w:p w:rsidR="005F4A71" w:rsidRPr="0015242C" w:rsidRDefault="005F4A71" w:rsidP="005F4A71">
      <w:pPr>
        <w:shd w:val="clear" w:color="auto" w:fill="FFFFFF"/>
        <w:tabs>
          <w:tab w:val="left" w:pos="993"/>
        </w:tabs>
        <w:spacing w:line="288" w:lineRule="auto"/>
        <w:ind w:left="360"/>
        <w:jc w:val="both"/>
        <w:rPr>
          <w:sz w:val="28"/>
          <w:szCs w:val="28"/>
        </w:rPr>
      </w:pPr>
    </w:p>
    <w:p w:rsidR="005F4A71" w:rsidRPr="0015242C" w:rsidRDefault="005F4A71" w:rsidP="005F4A71">
      <w:pPr>
        <w:shd w:val="clear" w:color="auto" w:fill="FFFFFF"/>
        <w:spacing w:line="288" w:lineRule="auto"/>
        <w:ind w:left="360"/>
        <w:jc w:val="right"/>
        <w:outlineLvl w:val="1"/>
        <w:rPr>
          <w:b/>
          <w:i/>
          <w:color w:val="222222"/>
          <w:sz w:val="28"/>
          <w:szCs w:val="28"/>
          <w:lang w:val="en-US"/>
        </w:rPr>
      </w:pPr>
      <w:r w:rsidRPr="00922736">
        <w:rPr>
          <w:b/>
          <w:i/>
          <w:color w:val="222222"/>
          <w:sz w:val="28"/>
          <w:szCs w:val="28"/>
          <w:shd w:val="clear" w:color="auto" w:fill="FDFDFD"/>
        </w:rPr>
        <w:t xml:space="preserve"> </w:t>
      </w:r>
      <w:r w:rsidRPr="0015242C">
        <w:rPr>
          <w:b/>
          <w:i/>
          <w:color w:val="222222"/>
          <w:sz w:val="28"/>
          <w:szCs w:val="28"/>
          <w:shd w:val="clear" w:color="auto" w:fill="FDFDFD"/>
          <w:lang w:val="en-US"/>
        </w:rPr>
        <w:t xml:space="preserve">O. A. </w:t>
      </w:r>
      <w:proofErr w:type="spellStart"/>
      <w:r w:rsidRPr="0015242C">
        <w:rPr>
          <w:b/>
          <w:i/>
          <w:color w:val="222222"/>
          <w:sz w:val="28"/>
          <w:szCs w:val="28"/>
          <w:shd w:val="clear" w:color="auto" w:fill="FDFDFD"/>
          <w:lang w:val="en-US"/>
        </w:rPr>
        <w:t>Babkina</w:t>
      </w:r>
      <w:proofErr w:type="spellEnd"/>
      <w:r w:rsidRPr="0015242C">
        <w:rPr>
          <w:b/>
          <w:i/>
          <w:color w:val="222222"/>
          <w:sz w:val="28"/>
          <w:szCs w:val="28"/>
          <w:shd w:val="clear" w:color="auto" w:fill="FDFDFD"/>
          <w:lang w:val="en-US"/>
        </w:rPr>
        <w:t xml:space="preserve">, </w:t>
      </w:r>
      <w:r w:rsidR="009D2C6B" w:rsidRPr="0015242C">
        <w:rPr>
          <w:b/>
          <w:i/>
          <w:color w:val="222222"/>
          <w:sz w:val="28"/>
          <w:szCs w:val="28"/>
          <w:lang w:val="en-US"/>
        </w:rPr>
        <w:t xml:space="preserve">O.V. </w:t>
      </w:r>
      <w:proofErr w:type="spellStart"/>
      <w:r w:rsidR="009D2C6B" w:rsidRPr="0015242C">
        <w:rPr>
          <w:b/>
          <w:i/>
          <w:color w:val="222222"/>
          <w:sz w:val="28"/>
          <w:szCs w:val="28"/>
          <w:lang w:val="en-US"/>
        </w:rPr>
        <w:t>Esina</w:t>
      </w:r>
      <w:proofErr w:type="spellEnd"/>
    </w:p>
    <w:p w:rsidR="005F4A71" w:rsidRPr="0015242C" w:rsidRDefault="005F4A71" w:rsidP="005F4A71">
      <w:pPr>
        <w:shd w:val="clear" w:color="auto" w:fill="FFFFFF"/>
        <w:spacing w:line="288" w:lineRule="auto"/>
        <w:ind w:left="360"/>
        <w:jc w:val="right"/>
        <w:outlineLvl w:val="1"/>
        <w:rPr>
          <w:b/>
          <w:bCs/>
          <w:color w:val="122744"/>
          <w:sz w:val="32"/>
          <w:szCs w:val="32"/>
          <w:lang w:val="en-US"/>
        </w:rPr>
      </w:pPr>
    </w:p>
    <w:p w:rsidR="005F4A71" w:rsidRPr="0015242C" w:rsidRDefault="005F4A71" w:rsidP="005F4A71">
      <w:pPr>
        <w:shd w:val="clear" w:color="auto" w:fill="FDFDFD"/>
        <w:spacing w:line="270" w:lineRule="atLeast"/>
        <w:ind w:left="360"/>
        <w:jc w:val="center"/>
        <w:rPr>
          <w:b/>
          <w:color w:val="222222"/>
          <w:sz w:val="28"/>
          <w:szCs w:val="28"/>
          <w:lang w:val="en-US"/>
        </w:rPr>
      </w:pPr>
      <w:r w:rsidRPr="0015242C">
        <w:rPr>
          <w:b/>
          <w:sz w:val="28"/>
          <w:szCs w:val="28"/>
          <w:lang w:val="en-US"/>
        </w:rPr>
        <w:t>IMPLEMENTATION OF THE PROGRAM «</w:t>
      </w:r>
      <w:r w:rsidRPr="0015242C">
        <w:rPr>
          <w:b/>
          <w:color w:val="222222"/>
          <w:sz w:val="28"/>
          <w:szCs w:val="28"/>
          <w:lang w:val="en-US"/>
        </w:rPr>
        <w:t>ACCESSIBLE ENVIRONMENT» AS A CONDITION OF SOCIALIZATION</w:t>
      </w:r>
    </w:p>
    <w:p w:rsidR="005F4A71" w:rsidRPr="0015242C" w:rsidRDefault="005F4A71" w:rsidP="005F4A71">
      <w:pPr>
        <w:shd w:val="clear" w:color="auto" w:fill="FDFDFD"/>
        <w:spacing w:line="270" w:lineRule="atLeast"/>
        <w:ind w:left="360"/>
        <w:jc w:val="center"/>
        <w:rPr>
          <w:b/>
          <w:color w:val="222222"/>
          <w:sz w:val="28"/>
          <w:szCs w:val="28"/>
          <w:lang w:val="en-US"/>
        </w:rPr>
      </w:pPr>
    </w:p>
    <w:p w:rsidR="005F4A71" w:rsidRPr="0015242C" w:rsidRDefault="005F4A71" w:rsidP="005F4A71">
      <w:pPr>
        <w:tabs>
          <w:tab w:val="left" w:pos="7125"/>
        </w:tabs>
        <w:spacing w:line="288" w:lineRule="auto"/>
        <w:ind w:firstLine="454"/>
        <w:jc w:val="both"/>
        <w:rPr>
          <w:i/>
          <w:sz w:val="28"/>
          <w:szCs w:val="28"/>
          <w:shd w:val="clear" w:color="auto" w:fill="FDFDFD"/>
          <w:lang w:val="en-US"/>
        </w:rPr>
      </w:pPr>
      <w:r w:rsidRPr="0015242C">
        <w:rPr>
          <w:i/>
          <w:sz w:val="28"/>
          <w:szCs w:val="28"/>
          <w:shd w:val="clear" w:color="auto" w:fill="FDFDFD"/>
          <w:lang w:val="en-US"/>
        </w:rPr>
        <w:t xml:space="preserve">The article is devoted the socialization of students with disabilities. </w:t>
      </w:r>
      <w:proofErr w:type="gramStart"/>
      <w:r w:rsidRPr="0015242C">
        <w:rPr>
          <w:i/>
          <w:sz w:val="28"/>
          <w:szCs w:val="28"/>
          <w:shd w:val="clear" w:color="auto" w:fill="FDFDFD"/>
          <w:lang w:val="en-US"/>
        </w:rPr>
        <w:t>The directions, forms and methods of work.</w:t>
      </w:r>
      <w:proofErr w:type="gramEnd"/>
      <w:r w:rsidRPr="0015242C">
        <w:rPr>
          <w:i/>
          <w:sz w:val="28"/>
          <w:szCs w:val="28"/>
          <w:shd w:val="clear" w:color="auto" w:fill="FDFDFD"/>
          <w:lang w:val="en-US"/>
        </w:rPr>
        <w:t xml:space="preserve"> The essence of the integrated program of work with disabled children and children with disabilities is described.</w:t>
      </w:r>
    </w:p>
    <w:p w:rsidR="005F4A71" w:rsidRPr="0015242C" w:rsidRDefault="005F4A71" w:rsidP="005F4A71">
      <w:pPr>
        <w:tabs>
          <w:tab w:val="left" w:pos="7125"/>
        </w:tabs>
        <w:spacing w:line="288" w:lineRule="auto"/>
        <w:ind w:firstLine="454"/>
        <w:jc w:val="both"/>
        <w:rPr>
          <w:i/>
          <w:sz w:val="28"/>
          <w:szCs w:val="28"/>
          <w:lang w:val="en-US"/>
        </w:rPr>
      </w:pPr>
      <w:r w:rsidRPr="0015242C">
        <w:rPr>
          <w:i/>
          <w:sz w:val="28"/>
          <w:szCs w:val="28"/>
          <w:lang w:val="en-US"/>
        </w:rPr>
        <w:t>Keywords: s</w:t>
      </w:r>
      <w:r w:rsidRPr="0015242C">
        <w:rPr>
          <w:i/>
          <w:sz w:val="28"/>
          <w:szCs w:val="28"/>
          <w:shd w:val="clear" w:color="auto" w:fill="FDFDFD"/>
          <w:lang w:val="en-US"/>
        </w:rPr>
        <w:t>ocialization, children with disabilities, students with disabilities, inclusion, adaptation.</w:t>
      </w:r>
    </w:p>
    <w:p w:rsidR="005F4A71" w:rsidRPr="00A95359" w:rsidRDefault="005F4A71" w:rsidP="005F4A71">
      <w:pPr>
        <w:spacing w:line="288" w:lineRule="auto"/>
        <w:jc w:val="both"/>
      </w:pPr>
      <w:r w:rsidRPr="00A95359">
        <w:t>_____________________________________________________________________</w:t>
      </w:r>
      <w:r>
        <w:softHyphen/>
        <w:t>____________</w:t>
      </w:r>
      <w:r w:rsidRPr="00A95359">
        <w:t>______</w:t>
      </w:r>
    </w:p>
    <w:p w:rsidR="005F4A71" w:rsidRDefault="005F4A71" w:rsidP="005F4A71">
      <w:pPr>
        <w:spacing w:line="288" w:lineRule="auto"/>
        <w:ind w:firstLine="454"/>
        <w:jc w:val="both"/>
      </w:pPr>
      <w:r w:rsidRPr="0015242C">
        <w:rPr>
          <w:caps/>
        </w:rPr>
        <w:t xml:space="preserve">бабкина </w:t>
      </w:r>
      <w:r>
        <w:t>Оксана Анатольевна – преподаватель ГБОУ СПО (ССУЗ) «</w:t>
      </w:r>
      <w:proofErr w:type="spellStart"/>
      <w:r>
        <w:t>Южноуральский</w:t>
      </w:r>
      <w:proofErr w:type="spellEnd"/>
      <w:r>
        <w:t xml:space="preserve"> энерг</w:t>
      </w:r>
      <w:r>
        <w:t>е</w:t>
      </w:r>
      <w:r>
        <w:t>тический техникум»</w:t>
      </w:r>
      <w:r w:rsidRPr="0015242C">
        <w:rPr>
          <w:shd w:val="clear" w:color="auto" w:fill="FFFFFF"/>
        </w:rPr>
        <w:t xml:space="preserve">, </w:t>
      </w:r>
      <w:proofErr w:type="gramStart"/>
      <w:r w:rsidRPr="0015242C">
        <w:rPr>
          <w:shd w:val="clear" w:color="auto" w:fill="FFFFFF"/>
        </w:rPr>
        <w:t>г</w:t>
      </w:r>
      <w:proofErr w:type="gramEnd"/>
      <w:r w:rsidRPr="0015242C">
        <w:rPr>
          <w:shd w:val="clear" w:color="auto" w:fill="FFFFFF"/>
        </w:rPr>
        <w:t xml:space="preserve">. </w:t>
      </w:r>
      <w:proofErr w:type="spellStart"/>
      <w:r w:rsidRPr="0015242C">
        <w:rPr>
          <w:shd w:val="clear" w:color="auto" w:fill="FFFFFF"/>
        </w:rPr>
        <w:t>Южноуральск</w:t>
      </w:r>
      <w:proofErr w:type="spellEnd"/>
      <w:r w:rsidRPr="0015242C">
        <w:rPr>
          <w:shd w:val="clear" w:color="auto" w:fill="FFFFFF"/>
        </w:rPr>
        <w:t>, Российская Федерация.</w:t>
      </w:r>
    </w:p>
    <w:p w:rsidR="005F4A71" w:rsidRDefault="005F4A71" w:rsidP="005F4A71">
      <w:pPr>
        <w:spacing w:line="288" w:lineRule="auto"/>
        <w:ind w:firstLine="454"/>
        <w:jc w:val="both"/>
      </w:pPr>
      <w:r w:rsidRPr="0015242C">
        <w:rPr>
          <w:caps/>
        </w:rPr>
        <w:t xml:space="preserve">есина </w:t>
      </w:r>
      <w:r>
        <w:t>О</w:t>
      </w:r>
      <w:r w:rsidR="009D2C6B">
        <w:t>льга</w:t>
      </w:r>
      <w:r>
        <w:t xml:space="preserve"> Викторовна – студент ГБОУ СПО (ССУЗ) «</w:t>
      </w:r>
      <w:proofErr w:type="spellStart"/>
      <w:r>
        <w:t>Южноуральский</w:t>
      </w:r>
      <w:proofErr w:type="spellEnd"/>
      <w:r>
        <w:t xml:space="preserve"> энергетический те</w:t>
      </w:r>
      <w:r>
        <w:t>х</w:t>
      </w:r>
      <w:r>
        <w:t>никум»</w:t>
      </w:r>
      <w:r w:rsidRPr="0015242C">
        <w:rPr>
          <w:shd w:val="clear" w:color="auto" w:fill="FFFFFF"/>
        </w:rPr>
        <w:t xml:space="preserve">, </w:t>
      </w:r>
      <w:proofErr w:type="gramStart"/>
      <w:r w:rsidRPr="0015242C">
        <w:rPr>
          <w:shd w:val="clear" w:color="auto" w:fill="FFFFFF"/>
        </w:rPr>
        <w:t>г</w:t>
      </w:r>
      <w:proofErr w:type="gramEnd"/>
      <w:r w:rsidRPr="0015242C">
        <w:rPr>
          <w:shd w:val="clear" w:color="auto" w:fill="FFFFFF"/>
        </w:rPr>
        <w:t xml:space="preserve">. </w:t>
      </w:r>
      <w:proofErr w:type="spellStart"/>
      <w:r w:rsidRPr="0015242C">
        <w:rPr>
          <w:shd w:val="clear" w:color="auto" w:fill="FFFFFF"/>
        </w:rPr>
        <w:t>Южноуральск</w:t>
      </w:r>
      <w:proofErr w:type="spellEnd"/>
      <w:r w:rsidRPr="0015242C">
        <w:rPr>
          <w:shd w:val="clear" w:color="auto" w:fill="FFFFFF"/>
        </w:rPr>
        <w:t>, Российская Федерация.</w:t>
      </w:r>
    </w:p>
    <w:p w:rsidR="00B611AB" w:rsidRDefault="00B611AB" w:rsidP="005F4A71">
      <w:pPr>
        <w:ind w:firstLine="454"/>
        <w:jc w:val="right"/>
        <w:rPr>
          <w:b/>
        </w:rPr>
      </w:pPr>
    </w:p>
    <w:p w:rsidR="00B611AB" w:rsidRDefault="00B611AB" w:rsidP="005F4A71">
      <w:pPr>
        <w:ind w:firstLine="454"/>
        <w:jc w:val="right"/>
        <w:rPr>
          <w:b/>
        </w:rPr>
      </w:pPr>
    </w:p>
    <w:p w:rsidR="00B611AB" w:rsidRDefault="00B611AB" w:rsidP="005F4A71">
      <w:pPr>
        <w:ind w:firstLine="454"/>
        <w:jc w:val="right"/>
        <w:rPr>
          <w:b/>
        </w:rPr>
      </w:pPr>
    </w:p>
    <w:p w:rsidR="00B611AB" w:rsidRDefault="00B611AB" w:rsidP="005F4A71">
      <w:pPr>
        <w:ind w:firstLine="454"/>
        <w:jc w:val="right"/>
        <w:rPr>
          <w:b/>
        </w:rPr>
      </w:pPr>
    </w:p>
    <w:p w:rsidR="005F4A71" w:rsidRPr="00CC70C2" w:rsidRDefault="005F4A71" w:rsidP="005F4A71">
      <w:pPr>
        <w:ind w:firstLine="454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88349A">
        <w:rPr>
          <w:b/>
        </w:rPr>
        <w:t>4</w:t>
      </w:r>
    </w:p>
    <w:p w:rsidR="005F4A71" w:rsidRPr="00445D7A" w:rsidRDefault="005F4A71" w:rsidP="005F4A71">
      <w:pPr>
        <w:widowControl w:val="0"/>
        <w:ind w:firstLine="709"/>
        <w:jc w:val="right"/>
        <w:rPr>
          <w:sz w:val="16"/>
          <w:szCs w:val="16"/>
        </w:rPr>
      </w:pPr>
    </w:p>
    <w:p w:rsidR="009D2C6B" w:rsidRPr="009D2C6B" w:rsidRDefault="004D37DE" w:rsidP="004D37DE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  <w:caps/>
        </w:rPr>
        <w:t>З</w:t>
      </w:r>
      <w:r w:rsidR="0088349A" w:rsidRPr="009D2C6B">
        <w:rPr>
          <w:b/>
          <w:bCs/>
          <w:caps/>
        </w:rPr>
        <w:t>аявка</w:t>
      </w:r>
      <w:r w:rsidR="0088349A" w:rsidRPr="009D2C6B">
        <w:rPr>
          <w:b/>
          <w:bCs/>
        </w:rPr>
        <w:t xml:space="preserve"> </w:t>
      </w:r>
      <w:r w:rsidRPr="009D2C6B">
        <w:rPr>
          <w:b/>
          <w:bCs/>
        </w:rPr>
        <w:t> </w:t>
      </w:r>
    </w:p>
    <w:p w:rsidR="004D37DE" w:rsidRPr="009D2C6B" w:rsidRDefault="004D37DE" w:rsidP="004D37DE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</w:rPr>
        <w:t>на участие в командном конкурсе «</w:t>
      </w:r>
      <w:r w:rsidR="00445D7A">
        <w:rPr>
          <w:b/>
        </w:rPr>
        <w:t>Рекламный бизнес</w:t>
      </w:r>
      <w:r w:rsidRPr="009D2C6B">
        <w:rPr>
          <w:b/>
          <w:bCs/>
        </w:rPr>
        <w:t>»</w:t>
      </w:r>
    </w:p>
    <w:p w:rsidR="0088349A" w:rsidRPr="00445D7A" w:rsidRDefault="0088349A" w:rsidP="004D37DE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0"/>
        <w:gridCol w:w="5260"/>
      </w:tblGrid>
      <w:tr w:rsidR="004D37DE" w:rsidRPr="005D0301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r w:rsidRPr="005D0301">
              <w:rPr>
                <w:b/>
                <w:bCs/>
              </w:rPr>
              <w:t>Название учебного заведения (полное):</w:t>
            </w:r>
          </w:p>
        </w:tc>
      </w:tr>
      <w:tr w:rsidR="004D37DE" w:rsidRPr="005D0301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r w:rsidRPr="005D0301">
              <w:rPr>
                <w:b/>
                <w:bCs/>
              </w:rPr>
              <w:t>Фамилия, имя, отчество руководителя (преподаватель):</w:t>
            </w:r>
          </w:p>
        </w:tc>
      </w:tr>
      <w:tr w:rsidR="004D37DE" w:rsidRPr="005D0301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r w:rsidRPr="005D0301">
              <w:rPr>
                <w:b/>
                <w:bCs/>
              </w:rPr>
              <w:t>Название команды:</w:t>
            </w:r>
          </w:p>
        </w:tc>
      </w:tr>
      <w:tr w:rsidR="004D37DE" w:rsidRPr="005D0301" w:rsidTr="0088349A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r w:rsidRPr="005D0301">
              <w:rPr>
                <w:b/>
                <w:bCs/>
              </w:rPr>
              <w:t xml:space="preserve">Члены команды (фамилия, имя, отчество </w:t>
            </w:r>
            <w:r w:rsidRPr="005D0301">
              <w:rPr>
                <w:b/>
                <w:bCs/>
                <w:u w:val="single"/>
              </w:rPr>
              <w:t>ПОЛНОСТЬЮ</w:t>
            </w:r>
            <w:r w:rsidRPr="005D0301">
              <w:rPr>
                <w:b/>
                <w:bCs/>
              </w:rPr>
              <w:t>):</w:t>
            </w:r>
          </w:p>
          <w:p w:rsidR="004D37DE" w:rsidRPr="005D0301" w:rsidRDefault="004D37DE" w:rsidP="0088349A"/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7DE" w:rsidRPr="005D0301" w:rsidRDefault="004D37DE" w:rsidP="0088349A">
            <w:r w:rsidRPr="005D0301">
              <w:t>- лидер:</w:t>
            </w:r>
          </w:p>
          <w:p w:rsidR="004D37DE" w:rsidRPr="005D0301" w:rsidRDefault="004D37DE" w:rsidP="0088349A">
            <w:r w:rsidRPr="005D0301">
              <w:t xml:space="preserve">  </w:t>
            </w:r>
          </w:p>
          <w:p w:rsidR="004D37DE" w:rsidRDefault="00403D78" w:rsidP="00403D78">
            <w:r>
              <w:t xml:space="preserve">- </w:t>
            </w:r>
            <w:r w:rsidR="004D37DE" w:rsidRPr="005D0301">
              <w:t>член</w:t>
            </w:r>
            <w:r>
              <w:t>ы</w:t>
            </w:r>
            <w:r w:rsidR="004D37DE" w:rsidRPr="005D0301">
              <w:t xml:space="preserve"> команды:</w:t>
            </w:r>
          </w:p>
          <w:p w:rsidR="00445D7A" w:rsidRDefault="00445D7A" w:rsidP="00403D78">
            <w:r>
              <w:t>1.</w:t>
            </w:r>
          </w:p>
          <w:p w:rsidR="00445D7A" w:rsidRDefault="00445D7A" w:rsidP="00403D78">
            <w:r>
              <w:t>2.</w:t>
            </w:r>
          </w:p>
          <w:p w:rsidR="00445D7A" w:rsidRDefault="00445D7A" w:rsidP="00403D78">
            <w:r>
              <w:t>3.</w:t>
            </w:r>
          </w:p>
          <w:p w:rsidR="00445D7A" w:rsidRDefault="00445D7A" w:rsidP="00403D78">
            <w:r>
              <w:t>4.</w:t>
            </w:r>
          </w:p>
          <w:p w:rsidR="00445D7A" w:rsidRPr="005D0301" w:rsidRDefault="00445D7A" w:rsidP="00403D78">
            <w:r>
              <w:t>5.</w:t>
            </w:r>
          </w:p>
        </w:tc>
      </w:tr>
      <w:tr w:rsidR="004D37DE" w:rsidRPr="005D0301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r w:rsidRPr="005D0301">
              <w:rPr>
                <w:b/>
                <w:bCs/>
              </w:rPr>
              <w:t xml:space="preserve">Адрес учебного заведения </w:t>
            </w:r>
            <w:r w:rsidRPr="005D0301">
              <w:t>(почтовый)</w:t>
            </w:r>
            <w:r w:rsidRPr="005D0301">
              <w:rPr>
                <w:b/>
                <w:bCs/>
              </w:rPr>
              <w:t xml:space="preserve">: </w:t>
            </w:r>
          </w:p>
        </w:tc>
      </w:tr>
      <w:tr w:rsidR="004D37DE" w:rsidRPr="005D0301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r w:rsidRPr="005D0301">
              <w:rPr>
                <w:b/>
                <w:bCs/>
              </w:rPr>
              <w:t xml:space="preserve">Контактный телефон руководителя (преподавателя): </w:t>
            </w:r>
          </w:p>
        </w:tc>
      </w:tr>
      <w:tr w:rsidR="004D37DE" w:rsidRPr="00CA5468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5D0301" w:rsidRDefault="004D37DE" w:rsidP="0088349A">
            <w:proofErr w:type="spellStart"/>
            <w:r w:rsidRPr="005D0301">
              <w:rPr>
                <w:b/>
                <w:bCs/>
              </w:rPr>
              <w:t>E-mail</w:t>
            </w:r>
            <w:proofErr w:type="spellEnd"/>
            <w:r w:rsidRPr="005D0301">
              <w:rPr>
                <w:b/>
                <w:bCs/>
              </w:rPr>
              <w:t xml:space="preserve"> руководителя (преподавателя):</w:t>
            </w:r>
          </w:p>
        </w:tc>
      </w:tr>
    </w:tbl>
    <w:p w:rsidR="004D37DE" w:rsidRPr="00445D7A" w:rsidRDefault="004D37DE" w:rsidP="005F4A71">
      <w:pPr>
        <w:widowControl w:val="0"/>
        <w:ind w:firstLine="709"/>
        <w:jc w:val="both"/>
        <w:rPr>
          <w:b/>
          <w:sz w:val="16"/>
          <w:szCs w:val="16"/>
          <w:highlight w:val="yellow"/>
        </w:rPr>
      </w:pPr>
    </w:p>
    <w:p w:rsidR="004D37DE" w:rsidRPr="00C61206" w:rsidRDefault="004D37DE" w:rsidP="004D37DE">
      <w:pPr>
        <w:shd w:val="clear" w:color="auto" w:fill="FFFFFF"/>
        <w:jc w:val="right"/>
      </w:pPr>
      <w:r w:rsidRPr="00C61206">
        <w:rPr>
          <w:b/>
          <w:bCs/>
        </w:rPr>
        <w:t xml:space="preserve">ПРИЛОЖЕНИЕ </w:t>
      </w:r>
      <w:r w:rsidR="00445D7A">
        <w:rPr>
          <w:b/>
          <w:bCs/>
        </w:rPr>
        <w:t>5</w:t>
      </w:r>
    </w:p>
    <w:p w:rsidR="009D2C6B" w:rsidRDefault="004D37DE" w:rsidP="004D37DE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  <w:caps/>
        </w:rPr>
        <w:t>Заявка</w:t>
      </w:r>
      <w:r w:rsidRPr="009D2C6B">
        <w:rPr>
          <w:b/>
          <w:bCs/>
        </w:rPr>
        <w:t xml:space="preserve"> </w:t>
      </w:r>
    </w:p>
    <w:p w:rsidR="004D37DE" w:rsidRPr="009D2C6B" w:rsidRDefault="004D37DE" w:rsidP="004D37DE">
      <w:pPr>
        <w:shd w:val="clear" w:color="auto" w:fill="FFFFFF"/>
        <w:jc w:val="center"/>
      </w:pPr>
      <w:r w:rsidRPr="009D2C6B">
        <w:rPr>
          <w:b/>
          <w:bCs/>
        </w:rPr>
        <w:t xml:space="preserve">на участие в </w:t>
      </w:r>
      <w:r w:rsidR="009D2C6B">
        <w:rPr>
          <w:b/>
          <w:bCs/>
        </w:rPr>
        <w:t>к</w:t>
      </w:r>
      <w:r w:rsidRPr="009D2C6B">
        <w:rPr>
          <w:b/>
          <w:bCs/>
        </w:rPr>
        <w:t>онкурсе презентаций</w:t>
      </w:r>
      <w:r w:rsidR="009D2C6B">
        <w:rPr>
          <w:b/>
          <w:bCs/>
        </w:rPr>
        <w:t xml:space="preserve"> </w:t>
      </w:r>
      <w:r w:rsidRPr="009D2C6B">
        <w:rPr>
          <w:b/>
          <w:bCs/>
        </w:rPr>
        <w:t>«Я уверен, моё будущее – моя профессия!»</w:t>
      </w:r>
    </w:p>
    <w:p w:rsidR="004D37DE" w:rsidRPr="00445D7A" w:rsidRDefault="004D37DE" w:rsidP="004D37DE">
      <w:pPr>
        <w:shd w:val="clear" w:color="auto" w:fill="FFFFFF"/>
        <w:jc w:val="center"/>
        <w:rPr>
          <w:sz w:val="16"/>
          <w:szCs w:val="16"/>
        </w:rPr>
      </w:pPr>
      <w:r w:rsidRPr="00C61206">
        <w:rPr>
          <w:b/>
          <w:bCs/>
        </w:rPr>
        <w:t> </w:t>
      </w:r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7"/>
        <w:gridCol w:w="1763"/>
        <w:gridCol w:w="5290"/>
      </w:tblGrid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Ф</w:t>
            </w:r>
            <w:r w:rsidR="00445D7A">
              <w:t>.</w:t>
            </w:r>
            <w:r w:rsidRPr="00C61206">
              <w:t>И</w:t>
            </w:r>
            <w:r w:rsidR="00445D7A">
              <w:t>.</w:t>
            </w:r>
            <w:r w:rsidRPr="00C61206">
              <w:t>О</w:t>
            </w:r>
            <w:r w:rsidR="00445D7A">
              <w:t>.</w:t>
            </w:r>
            <w:r w:rsidRPr="00C61206">
              <w:t xml:space="preserve"> </w:t>
            </w:r>
            <w:r>
              <w:t>выступающего (</w:t>
            </w:r>
            <w:r w:rsidRPr="00C61206">
              <w:t>студента</w:t>
            </w:r>
            <w:r>
              <w:t>,</w:t>
            </w:r>
            <w:r w:rsidR="00445D7A">
              <w:t xml:space="preserve"> </w:t>
            </w:r>
            <w:r>
              <w:t>учащегося)</w:t>
            </w:r>
            <w:r w:rsidRPr="00C61206">
              <w:t xml:space="preserve"> (</w:t>
            </w:r>
            <w:r w:rsidRPr="00C61206">
              <w:rPr>
                <w:b/>
              </w:rPr>
              <w:t>полностью</w:t>
            </w:r>
            <w:r w:rsidRPr="00C61206">
              <w:t>):</w:t>
            </w:r>
          </w:p>
        </w:tc>
      </w:tr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Ф</w:t>
            </w:r>
            <w:r w:rsidR="00445D7A">
              <w:t>.</w:t>
            </w:r>
            <w:r w:rsidRPr="00C61206">
              <w:t>И</w:t>
            </w:r>
            <w:r w:rsidR="00445D7A">
              <w:t>.</w:t>
            </w:r>
            <w:r w:rsidRPr="00C61206">
              <w:t>О</w:t>
            </w:r>
            <w:r w:rsidR="00445D7A">
              <w:t>.</w:t>
            </w:r>
            <w:r w:rsidRPr="00C61206">
              <w:t xml:space="preserve"> научного руководителя (</w:t>
            </w:r>
            <w:r w:rsidRPr="00C61206">
              <w:rPr>
                <w:b/>
              </w:rPr>
              <w:t>полностью</w:t>
            </w:r>
            <w:r w:rsidRPr="00C61206">
              <w:t>):</w:t>
            </w:r>
          </w:p>
        </w:tc>
      </w:tr>
      <w:tr w:rsidR="004D37DE" w:rsidRPr="00C61206" w:rsidTr="0088349A"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Название учебного заведения: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Полное: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 </w:t>
            </w:r>
          </w:p>
        </w:tc>
      </w:tr>
      <w:tr w:rsidR="004D37DE" w:rsidRPr="00C61206" w:rsidTr="008834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DE" w:rsidRPr="00C61206" w:rsidRDefault="004D37DE" w:rsidP="0088349A"/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Сокращенное: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 </w:t>
            </w:r>
          </w:p>
        </w:tc>
      </w:tr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 xml:space="preserve">Адрес учебного заведения (почтовый): </w:t>
            </w:r>
          </w:p>
        </w:tc>
      </w:tr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 xml:space="preserve">Контактный телефон </w:t>
            </w:r>
            <w:proofErr w:type="gramStart"/>
            <w:r>
              <w:t>выступающего</w:t>
            </w:r>
            <w:proofErr w:type="gramEnd"/>
            <w:r w:rsidRPr="00C61206">
              <w:t>:</w:t>
            </w:r>
          </w:p>
        </w:tc>
      </w:tr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t>Контактный телефон руководителя:</w:t>
            </w:r>
          </w:p>
        </w:tc>
      </w:tr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>
              <w:t>Ф</w:t>
            </w:r>
            <w:r w:rsidR="00445D7A">
              <w:t>.</w:t>
            </w:r>
            <w:r>
              <w:t>И</w:t>
            </w:r>
            <w:r w:rsidR="00445D7A">
              <w:t>.</w:t>
            </w:r>
            <w:r>
              <w:t>О</w:t>
            </w:r>
            <w:r w:rsidR="00445D7A">
              <w:t>.</w:t>
            </w:r>
            <w:r>
              <w:t xml:space="preserve"> руководителя учебного заведения (</w:t>
            </w:r>
            <w:r w:rsidRPr="00C61206">
              <w:rPr>
                <w:b/>
              </w:rPr>
              <w:t>полностью</w:t>
            </w:r>
            <w:r>
              <w:t>)</w:t>
            </w:r>
            <w:r w:rsidRPr="00C61206">
              <w:t>:</w:t>
            </w:r>
          </w:p>
        </w:tc>
      </w:tr>
      <w:tr w:rsidR="004D37DE" w:rsidRPr="00C61206" w:rsidTr="0088349A">
        <w:tc>
          <w:tcPr>
            <w:tcW w:w="10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proofErr w:type="spellStart"/>
            <w:r w:rsidRPr="00C61206">
              <w:t>E-mail</w:t>
            </w:r>
            <w:proofErr w:type="spellEnd"/>
            <w:r w:rsidRPr="00C61206">
              <w:t xml:space="preserve"> руководителя:</w:t>
            </w:r>
          </w:p>
        </w:tc>
      </w:tr>
    </w:tbl>
    <w:p w:rsidR="004D37DE" w:rsidRPr="00445D7A" w:rsidRDefault="004D37DE" w:rsidP="005F4A71">
      <w:pPr>
        <w:widowControl w:val="0"/>
        <w:ind w:firstLine="709"/>
        <w:jc w:val="both"/>
        <w:rPr>
          <w:b/>
          <w:sz w:val="16"/>
          <w:szCs w:val="16"/>
          <w:highlight w:val="yellow"/>
        </w:rPr>
      </w:pPr>
    </w:p>
    <w:p w:rsidR="004D37DE" w:rsidRPr="009D2C6B" w:rsidRDefault="004D37DE" w:rsidP="004D37DE">
      <w:pPr>
        <w:shd w:val="clear" w:color="auto" w:fill="FFFFFF"/>
        <w:jc w:val="right"/>
      </w:pPr>
      <w:r w:rsidRPr="009D2C6B">
        <w:rPr>
          <w:b/>
          <w:bCs/>
        </w:rPr>
        <w:t xml:space="preserve">ПРИЛОЖЕНИЕ </w:t>
      </w:r>
      <w:r w:rsidR="00445D7A">
        <w:rPr>
          <w:b/>
          <w:bCs/>
        </w:rPr>
        <w:t>6</w:t>
      </w:r>
    </w:p>
    <w:p w:rsidR="009D2C6B" w:rsidRPr="009D2C6B" w:rsidRDefault="004D37DE" w:rsidP="004D37DE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  <w:caps/>
        </w:rPr>
        <w:t>Заявка</w:t>
      </w:r>
    </w:p>
    <w:p w:rsidR="004D37DE" w:rsidRPr="009D2C6B" w:rsidRDefault="004D37DE" w:rsidP="004D37DE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</w:rPr>
        <w:t xml:space="preserve"> на участие в конкурсе «</w:t>
      </w:r>
      <w:r w:rsidRPr="009D2C6B">
        <w:rPr>
          <w:b/>
        </w:rPr>
        <w:t>Деловой портрет моего города»</w:t>
      </w:r>
      <w:r w:rsidRPr="009D2C6B">
        <w:rPr>
          <w:b/>
          <w:bCs/>
        </w:rPr>
        <w:t> </w:t>
      </w:r>
    </w:p>
    <w:p w:rsidR="0088349A" w:rsidRPr="00445D7A" w:rsidRDefault="0088349A" w:rsidP="004D37DE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8"/>
        <w:gridCol w:w="8222"/>
      </w:tblGrid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>Ф</w:t>
            </w:r>
            <w:r w:rsidR="00445D7A">
              <w:rPr>
                <w:sz w:val="22"/>
                <w:szCs w:val="22"/>
              </w:rPr>
              <w:t>.</w:t>
            </w:r>
            <w:r w:rsidRPr="00C61206">
              <w:rPr>
                <w:sz w:val="22"/>
                <w:szCs w:val="22"/>
              </w:rPr>
              <w:t>И</w:t>
            </w:r>
            <w:r w:rsidR="00445D7A">
              <w:rPr>
                <w:sz w:val="22"/>
                <w:szCs w:val="22"/>
              </w:rPr>
              <w:t>.</w:t>
            </w:r>
            <w:r w:rsidRPr="00C61206">
              <w:rPr>
                <w:sz w:val="22"/>
                <w:szCs w:val="22"/>
              </w:rPr>
              <w:t>О</w:t>
            </w:r>
            <w:r w:rsidR="00445D7A">
              <w:rPr>
                <w:sz w:val="22"/>
                <w:szCs w:val="22"/>
              </w:rPr>
              <w:t>.</w:t>
            </w:r>
            <w:r w:rsidRPr="00C61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автора</w:t>
            </w:r>
            <w:r w:rsidRPr="00C61206">
              <w:rPr>
                <w:sz w:val="22"/>
                <w:szCs w:val="22"/>
              </w:rPr>
              <w:t xml:space="preserve"> (</w:t>
            </w:r>
            <w:r w:rsidRPr="00C61206">
              <w:rPr>
                <w:b/>
                <w:sz w:val="22"/>
                <w:szCs w:val="22"/>
              </w:rPr>
              <w:t>полностью</w:t>
            </w:r>
            <w:r w:rsidRPr="00C61206">
              <w:rPr>
                <w:sz w:val="22"/>
                <w:szCs w:val="22"/>
              </w:rPr>
              <w:t>):</w:t>
            </w:r>
          </w:p>
        </w:tc>
      </w:tr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>Ф</w:t>
            </w:r>
            <w:r w:rsidR="00445D7A">
              <w:rPr>
                <w:sz w:val="22"/>
                <w:szCs w:val="22"/>
              </w:rPr>
              <w:t>.</w:t>
            </w:r>
            <w:r w:rsidRPr="00C61206">
              <w:rPr>
                <w:sz w:val="22"/>
                <w:szCs w:val="22"/>
              </w:rPr>
              <w:t>И</w:t>
            </w:r>
            <w:r w:rsidR="00445D7A">
              <w:rPr>
                <w:sz w:val="22"/>
                <w:szCs w:val="22"/>
              </w:rPr>
              <w:t>.</w:t>
            </w:r>
            <w:r w:rsidRPr="00C61206">
              <w:rPr>
                <w:sz w:val="22"/>
                <w:szCs w:val="22"/>
              </w:rPr>
              <w:t>О</w:t>
            </w:r>
            <w:r w:rsidR="00445D7A">
              <w:rPr>
                <w:sz w:val="22"/>
                <w:szCs w:val="22"/>
              </w:rPr>
              <w:t>.</w:t>
            </w:r>
            <w:r w:rsidRPr="00C61206">
              <w:rPr>
                <w:sz w:val="22"/>
                <w:szCs w:val="22"/>
              </w:rPr>
              <w:t xml:space="preserve"> руководителя (</w:t>
            </w:r>
            <w:r w:rsidRPr="00C61206">
              <w:rPr>
                <w:b/>
                <w:sz w:val="22"/>
                <w:szCs w:val="22"/>
              </w:rPr>
              <w:t>полностью</w:t>
            </w:r>
            <w:r w:rsidRPr="00C61206">
              <w:rPr>
                <w:sz w:val="22"/>
                <w:szCs w:val="22"/>
              </w:rPr>
              <w:t>):</w:t>
            </w:r>
          </w:p>
        </w:tc>
      </w:tr>
      <w:tr w:rsidR="004D37DE" w:rsidRPr="00C61206" w:rsidTr="0088349A"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>Полное: </w:t>
            </w:r>
          </w:p>
        </w:tc>
      </w:tr>
      <w:tr w:rsidR="004D37DE" w:rsidRPr="00C61206" w:rsidTr="0088349A"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7DE" w:rsidRPr="00C61206" w:rsidRDefault="004D37DE" w:rsidP="0088349A"/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>Сокращенное: </w:t>
            </w:r>
          </w:p>
        </w:tc>
      </w:tr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организ</w:t>
            </w:r>
            <w:r w:rsidR="00445D7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  <w:r w:rsidR="00445D7A">
              <w:rPr>
                <w:sz w:val="22"/>
                <w:szCs w:val="22"/>
              </w:rPr>
              <w:t xml:space="preserve"> </w:t>
            </w:r>
            <w:r w:rsidRPr="00C61206">
              <w:rPr>
                <w:sz w:val="22"/>
                <w:szCs w:val="22"/>
              </w:rPr>
              <w:t xml:space="preserve"> (почтовый): </w:t>
            </w:r>
          </w:p>
        </w:tc>
      </w:tr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 xml:space="preserve">Контактный телефон </w:t>
            </w:r>
            <w:r>
              <w:rPr>
                <w:sz w:val="22"/>
                <w:szCs w:val="22"/>
              </w:rPr>
              <w:t>автора</w:t>
            </w:r>
            <w:r w:rsidRPr="00C61206">
              <w:rPr>
                <w:sz w:val="22"/>
                <w:szCs w:val="22"/>
              </w:rPr>
              <w:t>:</w:t>
            </w:r>
          </w:p>
        </w:tc>
      </w:tr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r w:rsidRPr="00C61206">
              <w:rPr>
                <w:sz w:val="22"/>
                <w:szCs w:val="22"/>
              </w:rPr>
              <w:t>Контактный телефон руководителя:</w:t>
            </w:r>
          </w:p>
        </w:tc>
      </w:tr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proofErr w:type="spellStart"/>
            <w:r w:rsidRPr="00C61206">
              <w:rPr>
                <w:sz w:val="22"/>
                <w:szCs w:val="22"/>
              </w:rPr>
              <w:t>E-mail</w:t>
            </w:r>
            <w:proofErr w:type="spellEnd"/>
            <w:r w:rsidRPr="00C61206">
              <w:rPr>
                <w:sz w:val="22"/>
                <w:szCs w:val="22"/>
              </w:rPr>
              <w:t xml:space="preserve"> руководителя:</w:t>
            </w:r>
          </w:p>
        </w:tc>
      </w:tr>
      <w:tr w:rsidR="004D37DE" w:rsidRPr="00C61206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C61206" w:rsidRDefault="004D37DE" w:rsidP="0088349A">
            <w:proofErr w:type="spellStart"/>
            <w:r w:rsidRPr="00C61206">
              <w:rPr>
                <w:sz w:val="22"/>
                <w:szCs w:val="22"/>
              </w:rPr>
              <w:t>E-mail</w:t>
            </w:r>
            <w:proofErr w:type="spellEnd"/>
            <w:r w:rsidRPr="00C61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автора</w:t>
            </w:r>
            <w:r w:rsidRPr="00C61206">
              <w:rPr>
                <w:sz w:val="22"/>
                <w:szCs w:val="22"/>
              </w:rPr>
              <w:t>:</w:t>
            </w:r>
          </w:p>
        </w:tc>
      </w:tr>
      <w:tr w:rsidR="004D37DE" w:rsidRPr="00AF629B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37DE" w:rsidRPr="00AF629B" w:rsidRDefault="004D37DE" w:rsidP="0088349A">
            <w:r w:rsidRPr="00C61206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работы</w:t>
            </w:r>
            <w:r w:rsidRPr="00C61206">
              <w:rPr>
                <w:sz w:val="22"/>
                <w:szCs w:val="22"/>
              </w:rPr>
              <w:t>:</w:t>
            </w:r>
          </w:p>
        </w:tc>
      </w:tr>
    </w:tbl>
    <w:p w:rsidR="0088349A" w:rsidRPr="009D2C6B" w:rsidRDefault="0088349A" w:rsidP="0088349A">
      <w:pPr>
        <w:shd w:val="clear" w:color="auto" w:fill="FFFFFF"/>
        <w:jc w:val="right"/>
      </w:pPr>
      <w:r w:rsidRPr="009D2C6B">
        <w:rPr>
          <w:b/>
          <w:bCs/>
        </w:rPr>
        <w:lastRenderedPageBreak/>
        <w:t xml:space="preserve">ПРИЛОЖЕНИЕ </w:t>
      </w:r>
      <w:r w:rsidR="00445D7A">
        <w:rPr>
          <w:b/>
          <w:bCs/>
        </w:rPr>
        <w:t>7</w:t>
      </w:r>
    </w:p>
    <w:p w:rsidR="009D2C6B" w:rsidRPr="009D2C6B" w:rsidRDefault="0088349A" w:rsidP="0088349A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  <w:caps/>
        </w:rPr>
        <w:t>Заявка</w:t>
      </w:r>
    </w:p>
    <w:p w:rsidR="0088349A" w:rsidRPr="009D2C6B" w:rsidRDefault="0088349A" w:rsidP="0088349A">
      <w:pPr>
        <w:shd w:val="clear" w:color="auto" w:fill="FFFFFF"/>
        <w:jc w:val="center"/>
        <w:rPr>
          <w:b/>
          <w:bCs/>
        </w:rPr>
      </w:pPr>
      <w:r w:rsidRPr="009D2C6B">
        <w:rPr>
          <w:b/>
          <w:bCs/>
        </w:rPr>
        <w:t xml:space="preserve"> на участие в конкурсе «</w:t>
      </w:r>
      <w:r w:rsidRPr="009D2C6B">
        <w:rPr>
          <w:b/>
        </w:rPr>
        <w:t>Кинофестиваль</w:t>
      </w:r>
      <w:r w:rsidR="008D5160">
        <w:rPr>
          <w:b/>
        </w:rPr>
        <w:t xml:space="preserve"> «Экономика многоликая</w:t>
      </w:r>
      <w:r w:rsidRPr="009D2C6B">
        <w:rPr>
          <w:b/>
        </w:rPr>
        <w:t>»</w:t>
      </w:r>
      <w:r w:rsidRPr="009D2C6B">
        <w:rPr>
          <w:b/>
          <w:bCs/>
        </w:rPr>
        <w:t> </w:t>
      </w:r>
    </w:p>
    <w:p w:rsidR="0088349A" w:rsidRPr="0088349A" w:rsidRDefault="0088349A" w:rsidP="0088349A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tbl>
      <w:tblPr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8"/>
        <w:gridCol w:w="8222"/>
      </w:tblGrid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Ф</w:t>
            </w:r>
            <w:r w:rsidR="00445D7A">
              <w:rPr>
                <w:sz w:val="22"/>
                <w:szCs w:val="22"/>
              </w:rPr>
              <w:t>.</w:t>
            </w:r>
            <w:r w:rsidRPr="0088349A">
              <w:rPr>
                <w:sz w:val="22"/>
                <w:szCs w:val="22"/>
              </w:rPr>
              <w:t>И</w:t>
            </w:r>
            <w:r w:rsidR="00445D7A">
              <w:rPr>
                <w:sz w:val="22"/>
                <w:szCs w:val="22"/>
              </w:rPr>
              <w:t>.</w:t>
            </w:r>
            <w:r w:rsidRPr="0088349A">
              <w:rPr>
                <w:sz w:val="22"/>
                <w:szCs w:val="22"/>
              </w:rPr>
              <w:t>О</w:t>
            </w:r>
            <w:r w:rsidR="00445D7A">
              <w:rPr>
                <w:sz w:val="22"/>
                <w:szCs w:val="22"/>
              </w:rPr>
              <w:t>.</w:t>
            </w:r>
            <w:r w:rsidRPr="0088349A">
              <w:rPr>
                <w:sz w:val="22"/>
                <w:szCs w:val="22"/>
              </w:rPr>
              <w:t xml:space="preserve"> автора (</w:t>
            </w:r>
            <w:r w:rsidRPr="0088349A">
              <w:rPr>
                <w:b/>
                <w:sz w:val="22"/>
                <w:szCs w:val="22"/>
              </w:rPr>
              <w:t>полностью</w:t>
            </w:r>
            <w:r w:rsidRPr="0088349A">
              <w:rPr>
                <w:sz w:val="22"/>
                <w:szCs w:val="22"/>
              </w:rPr>
              <w:t>):</w:t>
            </w:r>
          </w:p>
        </w:tc>
      </w:tr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Ф</w:t>
            </w:r>
            <w:r w:rsidR="00445D7A">
              <w:rPr>
                <w:sz w:val="22"/>
                <w:szCs w:val="22"/>
              </w:rPr>
              <w:t>.</w:t>
            </w:r>
            <w:r w:rsidRPr="0088349A">
              <w:rPr>
                <w:sz w:val="22"/>
                <w:szCs w:val="22"/>
              </w:rPr>
              <w:t>И</w:t>
            </w:r>
            <w:r w:rsidR="00445D7A">
              <w:rPr>
                <w:sz w:val="22"/>
                <w:szCs w:val="22"/>
              </w:rPr>
              <w:t>.</w:t>
            </w:r>
            <w:r w:rsidRPr="0088349A">
              <w:rPr>
                <w:sz w:val="22"/>
                <w:szCs w:val="22"/>
              </w:rPr>
              <w:t>О</w:t>
            </w:r>
            <w:r w:rsidR="00445D7A">
              <w:rPr>
                <w:sz w:val="22"/>
                <w:szCs w:val="22"/>
              </w:rPr>
              <w:t>.</w:t>
            </w:r>
            <w:r w:rsidRPr="0088349A">
              <w:rPr>
                <w:sz w:val="22"/>
                <w:szCs w:val="22"/>
              </w:rPr>
              <w:t xml:space="preserve"> руководителя (</w:t>
            </w:r>
            <w:r w:rsidRPr="0088349A">
              <w:rPr>
                <w:b/>
                <w:sz w:val="22"/>
                <w:szCs w:val="22"/>
              </w:rPr>
              <w:t>полностью</w:t>
            </w:r>
            <w:r w:rsidRPr="0088349A">
              <w:rPr>
                <w:sz w:val="22"/>
                <w:szCs w:val="22"/>
              </w:rPr>
              <w:t>):</w:t>
            </w:r>
          </w:p>
        </w:tc>
      </w:tr>
      <w:tr w:rsidR="0088349A" w:rsidRPr="0088349A" w:rsidTr="0088349A"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Полное: </w:t>
            </w:r>
          </w:p>
        </w:tc>
      </w:tr>
      <w:tr w:rsidR="0088349A" w:rsidRPr="0088349A" w:rsidTr="0088349A"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49A" w:rsidRPr="0088349A" w:rsidRDefault="0088349A" w:rsidP="0088349A"/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Сокращенное: </w:t>
            </w:r>
          </w:p>
        </w:tc>
      </w:tr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Адрес организ</w:t>
            </w:r>
            <w:r w:rsidR="00445D7A">
              <w:rPr>
                <w:sz w:val="22"/>
                <w:szCs w:val="22"/>
              </w:rPr>
              <w:t>а</w:t>
            </w:r>
            <w:r w:rsidRPr="0088349A">
              <w:rPr>
                <w:sz w:val="22"/>
                <w:szCs w:val="22"/>
              </w:rPr>
              <w:t xml:space="preserve">ции (почтовый): </w:t>
            </w:r>
          </w:p>
        </w:tc>
      </w:tr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Контактный телефон автора:</w:t>
            </w:r>
          </w:p>
        </w:tc>
      </w:tr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r w:rsidRPr="0088349A">
              <w:rPr>
                <w:sz w:val="22"/>
                <w:szCs w:val="22"/>
              </w:rPr>
              <w:t>Контактный телефон руководителя:</w:t>
            </w:r>
          </w:p>
        </w:tc>
      </w:tr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proofErr w:type="spellStart"/>
            <w:r w:rsidRPr="0088349A">
              <w:rPr>
                <w:sz w:val="22"/>
                <w:szCs w:val="22"/>
              </w:rPr>
              <w:t>E-mail</w:t>
            </w:r>
            <w:proofErr w:type="spellEnd"/>
            <w:r w:rsidRPr="0088349A">
              <w:rPr>
                <w:sz w:val="22"/>
                <w:szCs w:val="22"/>
              </w:rPr>
              <w:t xml:space="preserve"> руководителя:</w:t>
            </w:r>
          </w:p>
        </w:tc>
      </w:tr>
      <w:tr w:rsidR="0088349A" w:rsidRPr="0088349A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88349A" w:rsidRDefault="0088349A" w:rsidP="0088349A">
            <w:proofErr w:type="spellStart"/>
            <w:r w:rsidRPr="0088349A">
              <w:rPr>
                <w:sz w:val="22"/>
                <w:szCs w:val="22"/>
              </w:rPr>
              <w:t>E-mail</w:t>
            </w:r>
            <w:proofErr w:type="spellEnd"/>
            <w:r w:rsidRPr="0088349A">
              <w:rPr>
                <w:sz w:val="22"/>
                <w:szCs w:val="22"/>
              </w:rPr>
              <w:t xml:space="preserve"> автора:</w:t>
            </w:r>
          </w:p>
        </w:tc>
      </w:tr>
      <w:tr w:rsidR="0088349A" w:rsidRPr="00AF629B" w:rsidTr="0088349A"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49A" w:rsidRPr="00AF629B" w:rsidRDefault="0088349A" w:rsidP="0088349A">
            <w:r w:rsidRPr="0088349A">
              <w:rPr>
                <w:sz w:val="22"/>
                <w:szCs w:val="22"/>
              </w:rPr>
              <w:t>Название работы:</w:t>
            </w:r>
          </w:p>
        </w:tc>
      </w:tr>
    </w:tbl>
    <w:p w:rsidR="0088349A" w:rsidRPr="004D37DE" w:rsidRDefault="0088349A" w:rsidP="005F4A71">
      <w:pPr>
        <w:widowControl w:val="0"/>
        <w:ind w:firstLine="709"/>
        <w:jc w:val="both"/>
        <w:rPr>
          <w:b/>
          <w:highlight w:val="yellow"/>
        </w:rPr>
      </w:pPr>
    </w:p>
    <w:sectPr w:rsidR="0088349A" w:rsidRPr="004D37DE" w:rsidSect="00F67359">
      <w:footerReference w:type="default" r:id="rId26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96" w:rsidRDefault="00102196" w:rsidP="00F67359">
      <w:r>
        <w:separator/>
      </w:r>
    </w:p>
  </w:endnote>
  <w:endnote w:type="continuationSeparator" w:id="0">
    <w:p w:rsidR="00102196" w:rsidRDefault="00102196" w:rsidP="00F6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0969"/>
      <w:docPartObj>
        <w:docPartGallery w:val="Page Numbers (Bottom of Page)"/>
        <w:docPartUnique/>
      </w:docPartObj>
    </w:sdtPr>
    <w:sdtContent>
      <w:p w:rsidR="00C94A89" w:rsidRDefault="0076542F">
        <w:pPr>
          <w:pStyle w:val="ac"/>
          <w:jc w:val="center"/>
        </w:pPr>
        <w:fldSimple w:instr=" PAGE   \* MERGEFORMAT ">
          <w:r w:rsidR="00876B6D">
            <w:rPr>
              <w:noProof/>
            </w:rPr>
            <w:t>2</w:t>
          </w:r>
        </w:fldSimple>
      </w:p>
    </w:sdtContent>
  </w:sdt>
  <w:p w:rsidR="00C94A89" w:rsidRDefault="00C94A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96" w:rsidRDefault="00102196" w:rsidP="00F67359">
      <w:r>
        <w:separator/>
      </w:r>
    </w:p>
  </w:footnote>
  <w:footnote w:type="continuationSeparator" w:id="0">
    <w:p w:rsidR="00102196" w:rsidRDefault="00102196" w:rsidP="00F6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90F"/>
    <w:multiLevelType w:val="hybridMultilevel"/>
    <w:tmpl w:val="E25ED202"/>
    <w:lvl w:ilvl="0" w:tplc="FE50EFB6">
      <w:start w:val="1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C5899"/>
    <w:multiLevelType w:val="hybridMultilevel"/>
    <w:tmpl w:val="E1AC208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C46087"/>
    <w:multiLevelType w:val="hybridMultilevel"/>
    <w:tmpl w:val="C3422CD4"/>
    <w:lvl w:ilvl="0" w:tplc="D3A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0D12"/>
    <w:multiLevelType w:val="hybridMultilevel"/>
    <w:tmpl w:val="1A18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F88"/>
    <w:multiLevelType w:val="multilevel"/>
    <w:tmpl w:val="9B024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97A70"/>
    <w:multiLevelType w:val="hybridMultilevel"/>
    <w:tmpl w:val="C4743408"/>
    <w:lvl w:ilvl="0" w:tplc="D3AE4BAC">
      <w:start w:val="1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14A49"/>
    <w:multiLevelType w:val="hybridMultilevel"/>
    <w:tmpl w:val="3FE804F0"/>
    <w:lvl w:ilvl="0" w:tplc="D3AE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99B"/>
    <w:multiLevelType w:val="hybridMultilevel"/>
    <w:tmpl w:val="7CB479DA"/>
    <w:lvl w:ilvl="0" w:tplc="FE50EFB6">
      <w:start w:val="1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D5E14"/>
    <w:multiLevelType w:val="multilevel"/>
    <w:tmpl w:val="F80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D7D3F"/>
    <w:multiLevelType w:val="hybridMultilevel"/>
    <w:tmpl w:val="7BA0049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F9"/>
    <w:rsid w:val="00015CE6"/>
    <w:rsid w:val="000841AA"/>
    <w:rsid w:val="000F3A55"/>
    <w:rsid w:val="000F6493"/>
    <w:rsid w:val="00102196"/>
    <w:rsid w:val="0015242C"/>
    <w:rsid w:val="0015356B"/>
    <w:rsid w:val="00177A9F"/>
    <w:rsid w:val="00220CC4"/>
    <w:rsid w:val="00230912"/>
    <w:rsid w:val="00237552"/>
    <w:rsid w:val="00247D11"/>
    <w:rsid w:val="00281816"/>
    <w:rsid w:val="002C0BDC"/>
    <w:rsid w:val="002C1925"/>
    <w:rsid w:val="003010E3"/>
    <w:rsid w:val="00303EC4"/>
    <w:rsid w:val="00326789"/>
    <w:rsid w:val="00366E1B"/>
    <w:rsid w:val="003B0C65"/>
    <w:rsid w:val="003D23F8"/>
    <w:rsid w:val="003F2987"/>
    <w:rsid w:val="00403D78"/>
    <w:rsid w:val="00405B58"/>
    <w:rsid w:val="00445D7A"/>
    <w:rsid w:val="00445E9C"/>
    <w:rsid w:val="0046003A"/>
    <w:rsid w:val="00463195"/>
    <w:rsid w:val="00481A19"/>
    <w:rsid w:val="00490BB0"/>
    <w:rsid w:val="00497651"/>
    <w:rsid w:val="004B3306"/>
    <w:rsid w:val="004B383B"/>
    <w:rsid w:val="004C0773"/>
    <w:rsid w:val="004D37DE"/>
    <w:rsid w:val="004D7E51"/>
    <w:rsid w:val="004E2DBC"/>
    <w:rsid w:val="004F5ED6"/>
    <w:rsid w:val="00511DC8"/>
    <w:rsid w:val="00530EB8"/>
    <w:rsid w:val="0053609B"/>
    <w:rsid w:val="005547DC"/>
    <w:rsid w:val="0057662C"/>
    <w:rsid w:val="00577091"/>
    <w:rsid w:val="00591D8F"/>
    <w:rsid w:val="005A44C1"/>
    <w:rsid w:val="005A4734"/>
    <w:rsid w:val="005B5271"/>
    <w:rsid w:val="005B7D4B"/>
    <w:rsid w:val="005C5D49"/>
    <w:rsid w:val="005D0301"/>
    <w:rsid w:val="005E4A3B"/>
    <w:rsid w:val="005F4A71"/>
    <w:rsid w:val="00615C04"/>
    <w:rsid w:val="0062322D"/>
    <w:rsid w:val="0065169F"/>
    <w:rsid w:val="006830BE"/>
    <w:rsid w:val="00683D42"/>
    <w:rsid w:val="00691A24"/>
    <w:rsid w:val="006A7330"/>
    <w:rsid w:val="006C04FE"/>
    <w:rsid w:val="006D57C7"/>
    <w:rsid w:val="006E4E96"/>
    <w:rsid w:val="006F1D68"/>
    <w:rsid w:val="0075066E"/>
    <w:rsid w:val="0076542F"/>
    <w:rsid w:val="007B2495"/>
    <w:rsid w:val="007E783B"/>
    <w:rsid w:val="00856AB9"/>
    <w:rsid w:val="00876B6D"/>
    <w:rsid w:val="0088349A"/>
    <w:rsid w:val="008B6C79"/>
    <w:rsid w:val="008D5160"/>
    <w:rsid w:val="008D725D"/>
    <w:rsid w:val="00922736"/>
    <w:rsid w:val="009938CA"/>
    <w:rsid w:val="009D2C6B"/>
    <w:rsid w:val="009E01DE"/>
    <w:rsid w:val="00A120C5"/>
    <w:rsid w:val="00A41F02"/>
    <w:rsid w:val="00A73638"/>
    <w:rsid w:val="00AA5123"/>
    <w:rsid w:val="00AB2966"/>
    <w:rsid w:val="00AC187B"/>
    <w:rsid w:val="00AD2A8E"/>
    <w:rsid w:val="00B12928"/>
    <w:rsid w:val="00B401CF"/>
    <w:rsid w:val="00B44992"/>
    <w:rsid w:val="00B47A29"/>
    <w:rsid w:val="00B611AB"/>
    <w:rsid w:val="00B818C6"/>
    <w:rsid w:val="00BF1A4B"/>
    <w:rsid w:val="00C37F06"/>
    <w:rsid w:val="00C61206"/>
    <w:rsid w:val="00C93F3F"/>
    <w:rsid w:val="00C94A89"/>
    <w:rsid w:val="00CA5468"/>
    <w:rsid w:val="00CC70C2"/>
    <w:rsid w:val="00CF2EB8"/>
    <w:rsid w:val="00CF7995"/>
    <w:rsid w:val="00D1433B"/>
    <w:rsid w:val="00D410EF"/>
    <w:rsid w:val="00D44E8A"/>
    <w:rsid w:val="00D86B0D"/>
    <w:rsid w:val="00D91D42"/>
    <w:rsid w:val="00D9613D"/>
    <w:rsid w:val="00DE2D47"/>
    <w:rsid w:val="00E50917"/>
    <w:rsid w:val="00E65895"/>
    <w:rsid w:val="00E9192D"/>
    <w:rsid w:val="00E970CF"/>
    <w:rsid w:val="00ED063C"/>
    <w:rsid w:val="00EE2AF9"/>
    <w:rsid w:val="00EE4A4B"/>
    <w:rsid w:val="00EF540D"/>
    <w:rsid w:val="00F261D6"/>
    <w:rsid w:val="00F40DFB"/>
    <w:rsid w:val="00F67359"/>
    <w:rsid w:val="00FA03D9"/>
    <w:rsid w:val="00FD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E2AF9"/>
    <w:pPr>
      <w:keepNext/>
      <w:outlineLvl w:val="3"/>
    </w:pPr>
    <w:rPr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EE2AF9"/>
    <w:pPr>
      <w:keepNext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rsid w:val="00EE2AF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AF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E2A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2AF9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rsid w:val="00EE2AF9"/>
    <w:rPr>
      <w:color w:val="0000FF"/>
      <w:u w:val="single"/>
    </w:rPr>
  </w:style>
  <w:style w:type="paragraph" w:styleId="a4">
    <w:name w:val="Body Text"/>
    <w:basedOn w:val="a"/>
    <w:link w:val="a5"/>
    <w:rsid w:val="00EE2AF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E2A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qFormat/>
    <w:rsid w:val="00EE2AF9"/>
    <w:rPr>
      <w:i/>
      <w:iCs/>
    </w:rPr>
  </w:style>
  <w:style w:type="paragraph" w:customStyle="1" w:styleId="Default">
    <w:name w:val="Default"/>
    <w:rsid w:val="00EE2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615C04"/>
    <w:pPr>
      <w:spacing w:after="270"/>
    </w:pPr>
  </w:style>
  <w:style w:type="paragraph" w:styleId="a8">
    <w:name w:val="List Paragraph"/>
    <w:basedOn w:val="a"/>
    <w:uiPriority w:val="34"/>
    <w:qFormat/>
    <w:rsid w:val="00615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61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15C04"/>
  </w:style>
  <w:style w:type="paragraph" w:styleId="aa">
    <w:name w:val="header"/>
    <w:basedOn w:val="a"/>
    <w:link w:val="ab"/>
    <w:uiPriority w:val="99"/>
    <w:semiHidden/>
    <w:unhideWhenUsed/>
    <w:rsid w:val="00F67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73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F3A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rcpk@list.ru" TargetMode="External"/><Relationship Id="rId18" Type="http://schemas.openxmlformats.org/officeDocument/2006/relationships/hyperlink" Target="mailto:mrcpk@list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rcpk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rcpk@list.ru" TargetMode="External"/><Relationship Id="rId17" Type="http://schemas.openxmlformats.org/officeDocument/2006/relationships/hyperlink" Target="mailto:mrcpk@list.ru" TargetMode="External"/><Relationship Id="rId25" Type="http://schemas.openxmlformats.org/officeDocument/2006/relationships/hyperlink" Target="http://www.kprao.ru/almanah/11/st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rcpk@list.ru" TargetMode="External"/><Relationship Id="rId20" Type="http://schemas.openxmlformats.org/officeDocument/2006/relationships/hyperlink" Target="mailto:mrcpk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upi.ru/science/nauch-meropriyatiya/presentation/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mailto:mrcpk@list.ru" TargetMode="External"/><Relationship Id="rId23" Type="http://schemas.openxmlformats.org/officeDocument/2006/relationships/hyperlink" Target="http://uupi.ru/science/nauch-meropriyatiya/international-kon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upi.ru/science/nauch-meropriyatiya/international-konf/" TargetMode="External"/><Relationship Id="rId19" Type="http://schemas.openxmlformats.org/officeDocument/2006/relationships/hyperlink" Target="mailto:mrcpk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rcpk@list.ru" TargetMode="External"/><Relationship Id="rId22" Type="http://schemas.openxmlformats.org/officeDocument/2006/relationships/hyperlink" Target="mailto:mrcpk@list.ru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>
        <c:manualLayout>
          <c:layoutTarget val="inner"/>
          <c:xMode val="edge"/>
          <c:yMode val="edge"/>
          <c:x val="5.8161162690484068E-2"/>
          <c:y val="4.2389210019267834E-2"/>
          <c:w val="0.91751600701653557"/>
          <c:h val="0.716602972399156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dLbls>
            <c:dLbl>
              <c:idx val="0"/>
              <c:layout>
                <c:manualLayout>
                  <c:x val="0"/>
                  <c:y val="1.1716303661665727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1,3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15,8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62,4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71,2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>
                        <a:latin typeface="Times New Roman" pitchFamily="18" charset="0"/>
                        <a:cs typeface="Times New Roman" pitchFamily="18" charset="0"/>
                      </a:rPr>
                      <a:t>60,7</a:t>
                    </a:r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Кооперация</c:v>
                </c:pt>
                <c:pt idx="1">
                  <c:v>Симбиоз</c:v>
                </c:pt>
                <c:pt idx="2">
                  <c:v>Принятие- отвержение</c:v>
                </c:pt>
                <c:pt idx="3">
                  <c:v>Авторитарная гипер- социализация</c:v>
                </c:pt>
                <c:pt idx="4">
                  <c:v>Маленький неудачник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1.3</c:v>
                </c:pt>
                <c:pt idx="1">
                  <c:v>15.8</c:v>
                </c:pt>
                <c:pt idx="2">
                  <c:v>62.4</c:v>
                </c:pt>
                <c:pt idx="3">
                  <c:v>71.2</c:v>
                </c:pt>
                <c:pt idx="4">
                  <c:v>60.7</c:v>
                </c:pt>
              </c:numCache>
            </c:numRef>
          </c:val>
        </c:ser>
        <c:gapWidth val="75"/>
        <c:overlap val="40"/>
        <c:axId val="80923648"/>
        <c:axId val="88070400"/>
      </c:barChart>
      <c:dateAx>
        <c:axId val="8092364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1100"/>
            </a:pPr>
            <a:endParaRPr lang="ru-RU"/>
          </a:p>
        </c:txPr>
        <c:crossAx val="88070400"/>
        <c:crosses val="autoZero"/>
        <c:lblOffset val="100"/>
        <c:baseTimeUnit val="days"/>
      </c:dateAx>
      <c:valAx>
        <c:axId val="880704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0923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9C07-5F10-40BD-93D2-4EECAA8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Nedzhivenko</dc:creator>
  <cp:lastModifiedBy>26er</cp:lastModifiedBy>
  <cp:revision>7</cp:revision>
  <cp:lastPrinted>2017-01-08T17:43:00Z</cp:lastPrinted>
  <dcterms:created xsi:type="dcterms:W3CDTF">2017-01-08T15:22:00Z</dcterms:created>
  <dcterms:modified xsi:type="dcterms:W3CDTF">2017-01-08T19:31:00Z</dcterms:modified>
</cp:coreProperties>
</file>