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D7" w:rsidRPr="00535BD7" w:rsidRDefault="00535BD7" w:rsidP="00535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2011 год</w:t>
      </w:r>
    </w:p>
    <w:p w:rsidR="00535BD7" w:rsidRPr="00535BD7" w:rsidRDefault="00535BD7" w:rsidP="00535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Гранты Президента</w:t>
      </w:r>
    </w:p>
    <w:tbl>
      <w:tblPr>
        <w:tblW w:w="1047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"/>
        <w:gridCol w:w="7989"/>
        <w:gridCol w:w="1697"/>
      </w:tblGrid>
      <w:tr w:rsidR="00535BD7" w:rsidRPr="00535BD7" w:rsidTr="00535BD7">
        <w:trPr>
          <w:tblCellSpacing w:w="22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МД-2218.2011.8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Тема: «Теоретические основы и принципы построения 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параллельных</w:t>
            </w:r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логических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мультиконтроллеров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распределенным аппаратным межмодульным взаимоконтролем коммуникационной среды»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Зотов Игорь 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Валерьевич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МК-1198.2011.1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Тема: «Управление движением 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автономных</w:t>
            </w:r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вибрационных мобильных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микророботов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шероховатой поверхности»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Безмен Петр 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Анатольевич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МК-1778.2011.6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 «Формирование конкурентоспособных региональных кластеров в условиях модернизации российской экономики»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Положенцева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Юлия Сергеевна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МК-668.2011.8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 «Цепные муфты: анализ и синтез»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Сергеев Сергей 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Александрович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МД-2096.2011.8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 «Разработка способов и средств формирования требуемых физико-механических свойств поверхности изношенных железнодорожных рельсов»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Чевычелов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 xml:space="preserve"> Сергей 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Александрович</w:t>
            </w:r>
          </w:p>
        </w:tc>
      </w:tr>
    </w:tbl>
    <w:p w:rsidR="00535BD7" w:rsidRPr="00535BD7" w:rsidRDefault="00535BD7" w:rsidP="00535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Конкурс по государственной поддержке ведущих научных школ РФ </w:t>
      </w: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5"/>
        <w:gridCol w:w="8075"/>
        <w:gridCol w:w="1640"/>
      </w:tblGrid>
      <w:tr w:rsidR="00535BD7" w:rsidRPr="00535BD7" w:rsidTr="00535BD7">
        <w:trPr>
          <w:tblCellSpacing w:w="22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Научная школа «Разработка методов информационной интеграции и комплексной поддержки жизненного цикла сложных наукоемких технических систем»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Ректор, д.т.н., профессор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Емельянов Сергей Геннадьевич</w:t>
            </w:r>
          </w:p>
        </w:tc>
      </w:tr>
    </w:tbl>
    <w:p w:rsidR="00535BD7" w:rsidRPr="00535BD7" w:rsidRDefault="00535BD7" w:rsidP="00535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  </w:t>
      </w: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br/>
        <w:t>ФЦП «Научные и научно-педагогические кадры инновационной России» </w:t>
      </w:r>
    </w:p>
    <w:p w:rsidR="00535BD7" w:rsidRPr="00535BD7" w:rsidRDefault="00535BD7" w:rsidP="00535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Мероприятие 1.1 «Проведение научных исследований коллективами ученых научно-образовательных центров»</w:t>
      </w:r>
    </w:p>
    <w:tbl>
      <w:tblPr>
        <w:tblW w:w="10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0"/>
        <w:gridCol w:w="8096"/>
        <w:gridCol w:w="1694"/>
      </w:tblGrid>
      <w:tr w:rsidR="00535BD7" w:rsidRPr="00535BD7" w:rsidTr="00535BD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</w:tr>
      <w:tr w:rsidR="00535BD7" w:rsidRPr="00535BD7" w:rsidTr="00535BD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5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 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2010-1.1-219-036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 «Проведение научных исследований коллективами научно-образовательных центров в области создания электронной компонентной базы»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д.т.н.,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Емельянов В.М.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(кафедра электротехники, электроники и автоматики)</w:t>
            </w:r>
          </w:p>
        </w:tc>
      </w:tr>
    </w:tbl>
    <w:p w:rsidR="00535BD7" w:rsidRPr="00535BD7" w:rsidRDefault="00535BD7" w:rsidP="00535BD7">
      <w:pPr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</w:p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535BD7">
        <w:rPr>
          <w:rFonts w:ascii="Tahoma" w:eastAsia="Times New Roman" w:hAnsi="Tahoma" w:cs="Tahoma"/>
          <w:b/>
          <w:bCs/>
          <w:color w:val="4A4A4A"/>
          <w:lang w:eastAsia="ru-RU"/>
        </w:rPr>
        <w:t>Мероприятие 1.2.1 «Проведение научных исследований научными группами под руководством докторов наук»</w:t>
      </w: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"/>
        <w:gridCol w:w="7407"/>
        <w:gridCol w:w="2309"/>
      </w:tblGrid>
      <w:tr w:rsidR="00535BD7" w:rsidRPr="00535BD7" w:rsidTr="00535BD7">
        <w:trPr>
          <w:tblCellSpacing w:w="22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НК-564П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«Создание интеллектуальных систем навигации и управления»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Ректор, д.т.н., проф.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Емельянов С.Г.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Атакищев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О.И.)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программного обеспечения вычислительной техники)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НК-718П/14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«Проведение поисковых научно-исследовательских работ по направлению «Станкостроение»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Ректор, д.т.н., проф.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Емельянов С.Г.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Чевычелов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С.А.) (кафедра машиностроительных технологий и оборудования)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НК-581П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«Проведение поисковых научно-исследовательских работ по направлению «Экономические науки»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Первый проректор - проректор по научной работе,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д.э.н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Борисоглебская Л.Н.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мировой и национальной экономики)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НК-570П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«Снижение риска и уменьшение последствий природных и техногенных катастроф»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Проректор по информатизации и специальным проектам, д.т.н., проф.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Атакищев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О.И.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программного обеспечения вычислительной техники)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НК-563П/1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«Проведение поисковых научно-исследовательских работ по направлению «Обработка, хранение, передача и защита информации»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Проректор по информатизации и специальным проектам, д.т.н.,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Атакищев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О.И.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программного обеспечения вычислительной техники)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НК-720П/8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«Проведение поисковых научно-исследовательских работ по направлению «Космические системы»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Проректор по информатизации и специальным проектам, д.т.н., проф.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Атакищев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О.И.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(кафедра 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lastRenderedPageBreak/>
              <w:t>программного обеспечения вычислительной техники)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НК-530П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  «Проведение поисковых научно-исследовательских работ по направлению «Оптика. Лазерная физика и лазерные технологии».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(центр коллективного пользования "Наукоемкие технологии")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НК-585П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  «Проведение поисковых научно-исследовательских работ по направлению «Юридические и политические науки»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Д.ю.н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., проф.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Исаев И.А.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теории государства и права)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vAlign w:val="center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vAlign w:val="center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НК-582П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Тема: «Проведение поисковых научно-исследовательских работ по направлению «Философские науки, социологические науки и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культурология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vAlign w:val="center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Д.философ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.н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Кравчук П.Ф.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философии и социологии)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НК-583П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«Филологические науки и искусствоведение»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Д.фил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.н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., доцент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Боженкова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Н.А.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теоретической, прикладной и коммуникативной лингвистики)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НК-551П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«Биомедицинские и ветеринарные технологии жизнеобеспечения и защиты человека и животных»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Д.т.н., проф.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Кореневский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Н.А.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(кафедра 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биомедицинской</w:t>
            </w:r>
            <w:proofErr w:type="gram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инженирии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НК-556П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Нанотехнологии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 и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наноматериалы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Кузьменко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А.П.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теоретической и экспериментальной физики)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НК-556П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«Мониторинг и прогнозирование состояния атмосферы и гидросферы»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Д.т.н.,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Яцун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С.Ф.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(кафедра теоретической механики и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мехатроники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НК-560П/41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«Создание и обработка кристаллических материалов»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Д.т.н.,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Гадалов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В.Н.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(кафедра оборудования и технологии 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lastRenderedPageBreak/>
              <w:t>сварочного производства)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НК-529П/60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«Физика конденсированных сред. Физическое материаловедение»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Д.ф.-м.н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Родионов А.А.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теоретической и экспериментальной физики)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НК-529П/60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«Проведение поисковых научно-исследовательских работ по направлению «Физическая химия. Электрохимия. Физические методы исследования химических соединений»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Д.х.н.,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Миргород Ю.А.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физической химии и химической технологии)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НК-529П/60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Тема: «Проведение поисковых научно-исследовательских работ по направлению «Создание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биосовместимых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 материалов»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Д.х.н.,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Ниязи Ф.Ф.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общей и неорганической химии)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ЛОТ 10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Шифр 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2010-1.2.1-101-010-003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Системология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 создания и эксплуатации металлорежущих станков высокой точности и 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мастер-станков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»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д.т.н.,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Ивахненко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А. Г., (кафедра управления качеством, метрологии и сертификации)</w:t>
            </w:r>
          </w:p>
        </w:tc>
      </w:tr>
    </w:tbl>
    <w:p w:rsidR="00535BD7" w:rsidRPr="00535BD7" w:rsidRDefault="00535BD7" w:rsidP="00535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Мероприятие 1.2.2«Проведение научных исследований научными группами под руководством кандидатов наук»</w:t>
      </w: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3"/>
        <w:gridCol w:w="7408"/>
        <w:gridCol w:w="2309"/>
      </w:tblGrid>
      <w:tr w:rsidR="00535BD7" w:rsidRPr="00535BD7" w:rsidTr="00535BD7">
        <w:trPr>
          <w:tblCellSpacing w:w="22" w:type="dxa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</w:p>
        </w:tc>
        <w:tc>
          <w:tcPr>
            <w:tcW w:w="6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НК-640П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«Исторические науки»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к.и.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</w:t>
            </w:r>
            <w:proofErr w:type="gram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Апанасенок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А.В.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истории и социально-культурного сервиса)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НК-641П/51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«Экономические науки»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к.э.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Кудина О.В.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мировой и национальной экономики)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НК-616П/10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Нанотехнологии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 и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наноматериалы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к.ф.-м.н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Кузько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А.Е.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теоретической и экспериментальной физики)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НК-590П/4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«Оптика. Лазерная физика и лазерные технологии»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к.ф.-м.н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Чаплыгин А.Н.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(кафедра теоретической и 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lastRenderedPageBreak/>
              <w:t>экспериментальной физики)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lastRenderedPageBreak/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НК-627П/14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«Мониторинг и прогнозирование состояния атмосферы и гидросферы»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к.т.н.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Лушников Б.В.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(кафедра теоретической механики и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мехатроники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НК-631П/21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«Экологически безопасные разработки месторождений и добычи полезных ископаемых»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к.т.н.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Труфанов М.И.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вычислительной техники)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НК-735П/5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«Космические системы»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к.т.н.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Пиккиев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конструирования и технологии ЭВС)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НК-733П/9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«Станкостроение»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к.т.н.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Чевычелов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С.А.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машиностроительных технологий и оборудования)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НК-639П/28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«Строительные технологии»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к.т.н.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Никитин К.Е.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городского, дорожного строительства и строительной механики)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НК-637П/13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 «Проведение поисковых научно-исследовательских работ по направлению «Создание энергосберегающих систем транспортировки, распределения и потребления тепла и электроэнергии»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к.т.н.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Ларин О.М.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электроснабжения)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ЛОТ 4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Шифр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2010-1.2.2-210-004-025</w:t>
            </w:r>
          </w:p>
          <w:p w:rsidR="00535BD7" w:rsidRPr="00535BD7" w:rsidRDefault="00535BD7" w:rsidP="00535B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Тема: «Создание технологий обработки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гетерофазных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 материалов режущими инструментами из композитов» 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к.т.н., доцент, зав. кафедрой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Павлов Е.В. 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(кафедра управления качеством, метрологии и сертификации) 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ЛОТ 2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Шифр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2011-1.2.2-113-002</w:t>
            </w:r>
          </w:p>
          <w:p w:rsidR="00535BD7" w:rsidRPr="00535BD7" w:rsidRDefault="00535BD7" w:rsidP="00535B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 Проведение научных исследований в области:- информатика » 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к.т.н., доцент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Бобырь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М.В.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(кафедра вычислительной техники) 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ЛОТ 5 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Шифр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2011-1.2.2-226-011</w:t>
            </w:r>
          </w:p>
          <w:p w:rsidR="00535BD7" w:rsidRPr="00535BD7" w:rsidRDefault="00535BD7" w:rsidP="00535B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Тема: 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«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Проведение научных исследований в следующих областях:- атомная энергетика, ядерный топливный цикл, безопасное обращение с радиоактивными отходами и отработавшим ядерным топливом;-  водородная энергетика; - новые и возобновляемые источники энергии; - производства топлив и энергии из органического сырья; - создание энергосберегающих систем транспортировки, распределения и потребления тепла и электроэнергии; - создание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двигателей и движителей для транспортных средств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» </w:t>
            </w:r>
            <w:proofErr w:type="gramEnd"/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к.т.н., доцент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Н.В.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(кафедра электроснабжения)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ЛОТ 1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Шифр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2011-1.2.2-301-012</w:t>
            </w:r>
          </w:p>
          <w:p w:rsidR="00535BD7" w:rsidRPr="00535BD7" w:rsidRDefault="00535BD7" w:rsidP="00535B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Проведение научных исследований в следующих областях:- исторические науки;- экономические науки;- юридические  и политические науки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» 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декан экономического факультета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к.э.н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., доцент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Харченко Е.В.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(кафедра региональной экономики и менеджмента)</w:t>
            </w:r>
          </w:p>
        </w:tc>
      </w:tr>
    </w:tbl>
    <w:p w:rsidR="00535BD7" w:rsidRPr="00535BD7" w:rsidRDefault="00535BD7" w:rsidP="00535BD7">
      <w:pPr>
        <w:spacing w:after="24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Мероприятие 1.3.1 Проведение научных исследований молодыми учеными - кандидатами наук</w:t>
      </w:r>
      <w:r w:rsidRPr="00535BD7">
        <w:rPr>
          <w:rFonts w:ascii="Tahoma" w:eastAsia="Times New Roman" w:hAnsi="Tahoma" w:cs="Tahoma"/>
          <w:color w:val="4A4A4A"/>
          <w:lang w:eastAsia="ru-RU"/>
        </w:rPr>
        <w:t> </w:t>
      </w:r>
    </w:p>
    <w:tbl>
      <w:tblPr>
        <w:tblW w:w="1047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2"/>
        <w:gridCol w:w="7718"/>
        <w:gridCol w:w="1970"/>
      </w:tblGrid>
      <w:tr w:rsidR="00535BD7" w:rsidRPr="00535BD7" w:rsidTr="00535BD7">
        <w:trPr>
          <w:tblCellSpacing w:w="22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НК-698П/30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 «Проведение поисковых научно-исследовательских работ по направлению «Экономические науки»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к.э.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Мальцева А.А.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(кафедра бухгалтерского учета и аудита)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НК-489П/15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«Проведение поисковых научно-исследовательских работ по направлению «Станкостроение»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к.т.н.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Романенко Д.Н.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(кафедра материаловедения и сварочного производства)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НК-677П/6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«Проведение поисковых научно-исследовательских работ по направлению «Создание и обработка композиционных керамических материалов»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к.т.н.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Романенко Д.Н.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(кафедра материаловедения и сварочного производства)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НК-678/7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«Проведение поисковых научно-исследовательских работ по направлению «Создание и обработка кристаллических материалов»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к.т.н.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Романенко Д.Н.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 xml:space="preserve">(кафедра материаловедения </w:t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сварочного производства)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НК-675П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Тема: «Проведение поисковых научно-исследовательских работ по направлению «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Нанотехнологии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наноматериалы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к.т.н.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Романенко Д.Н.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(кафедра материаловедения и сварочного производства)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br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1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 </w:t>
            </w:r>
            <w:r w:rsidRPr="005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2011-1.3.1-31-0041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 «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научных исследований следующих 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областях</w:t>
            </w:r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:- неорганическая и координационная химия. Аналитическая химия неорганических соединений; - органическая и элементоорганическая химия. Аналитическая химия органических соединений; - физическая химия. Электрохимия. Физические методы исследования химических соединений; - химия высокомолекулярных соединений. Нефтехимия. Катализ; - коллоидная химия и поверхностные явления; - радиохимия. Химия высоких энергий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Е.В.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(кафедра физической химии и химической технологии)</w:t>
            </w:r>
          </w:p>
        </w:tc>
      </w:tr>
    </w:tbl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535BD7">
        <w:rPr>
          <w:rFonts w:ascii="Tahoma" w:eastAsia="Times New Roman" w:hAnsi="Tahoma" w:cs="Tahoma"/>
          <w:color w:val="4A4A4A"/>
          <w:lang w:eastAsia="ru-RU"/>
        </w:rPr>
        <w:br/>
      </w: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Мероприятие 1.3.2 Проведение научных исследований молодыми учеными - кандидатами наук и целевыми аспирантами</w:t>
      </w:r>
    </w:p>
    <w:p w:rsidR="00535BD7" w:rsidRPr="00535BD7" w:rsidRDefault="00535BD7" w:rsidP="00535BD7">
      <w:pPr>
        <w:spacing w:after="0" w:line="240" w:lineRule="auto"/>
        <w:rPr>
          <w:rFonts w:ascii="Tahoma" w:eastAsia="Times New Roman" w:hAnsi="Tahoma" w:cs="Tahoma"/>
          <w:color w:val="4A4A4A"/>
          <w:lang w:eastAsia="ru-RU"/>
        </w:rPr>
      </w:pP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"/>
        <w:gridCol w:w="7623"/>
        <w:gridCol w:w="2093"/>
      </w:tblGrid>
      <w:tr w:rsidR="00535BD7" w:rsidRPr="00535BD7" w:rsidTr="00535BD7">
        <w:trPr>
          <w:tblCellSpacing w:w="22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НК-525П/3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«Проведение поисковых научно-исследовательских работ по направлению «Юридические и политические науки»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Гаврилюк Я.П.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уголовного процесса и криминалистики)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Научный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уководитель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-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д.ю.н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Коврига З.Ф.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НК-489П/15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br/>
              <w:t>Тема: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«Проведение поисковых научно-исследовательских работ по направлению «Биомедицинские и ветеринарные технологии жизнеобеспечения и защиты человека и животных»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Долженков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А.П.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(кафедра конструирования и технологии ЭВС)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Научный руководитель – д.т.н., доцент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Рыбочкин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А.Ф.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vAlign w:val="center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vAlign w:val="center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НК-494П/12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«Проведение поисковых научно-исследовательских работ по направлению «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Нанотехнологии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 и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наноматериалы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vAlign w:val="center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Тимаков Д. И.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(кафедра теоретической и экспериментальной физики)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Научный 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lastRenderedPageBreak/>
              <w:t xml:space="preserve">руководитель –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д.ф.-м.н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., проф.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Кузьменко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А.П.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НК-759П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«Проведение поисковых научно-исследовательских работ по направлению ««Станкостроение»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Бобрышев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Д.А.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Научный руководитель - д.т.н., профессор Емельянов С.Г.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lang w:eastAsia="ru-RU"/>
              </w:rPr>
            </w:pPr>
            <w:r w:rsidRPr="00535BD7">
              <w:rPr>
                <w:rFonts w:ascii="Tahoma" w:eastAsia="Times New Roman" w:hAnsi="Tahoma" w:cs="Tahoma"/>
                <w:color w:val="4A4A4A"/>
                <w:lang w:eastAsia="ru-RU"/>
              </w:rPr>
              <w:br/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 ЛОТ 10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Шифр 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2010-1.3.2-402-010-006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«Технология и инструментальное обеспечение обработки валов многогранного профиля с использованием планетарного механизма построителя»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gram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Голубев</w:t>
            </w:r>
            <w:proofErr w:type="gram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Р.Г.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Научный руководитель - д.т.н., профессор Емельянов С.Г.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ЛОТ 3 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Шифр 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2010-1.3.2-111-017-11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«Оптимизация конструкции цепных муфт и их детали»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Дмитракова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Т.В.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Научный руководитель - д.т.н., профессор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Яцун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С.Ф. 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ЛОТ 3 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Шифр 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201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1-1.3.2-121-003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Проведение научных исследований в следующих областях:- физика конденсированных сред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Танцюра А.О.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Научный руководитель – д.т.н.,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Полунин В.М.</w:t>
            </w:r>
          </w:p>
        </w:tc>
      </w:tr>
    </w:tbl>
    <w:p w:rsidR="00535BD7" w:rsidRPr="00535BD7" w:rsidRDefault="00535BD7" w:rsidP="00535BD7">
      <w:pPr>
        <w:spacing w:after="0" w:line="240" w:lineRule="auto"/>
        <w:rPr>
          <w:rFonts w:ascii="Tahoma" w:eastAsia="Times New Roman" w:hAnsi="Tahoma" w:cs="Tahoma"/>
          <w:color w:val="4A4A4A"/>
          <w:lang w:eastAsia="ru-RU"/>
        </w:rPr>
      </w:pPr>
    </w:p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 xml:space="preserve">Мероприятие 1.4 Развитие </w:t>
      </w:r>
      <w:proofErr w:type="spellStart"/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внутрироссийской</w:t>
      </w:r>
      <w:proofErr w:type="spellEnd"/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 xml:space="preserve"> мобильности научных и научно-педагогических кадров путем выполнения научных исследований молодыми учеными и преподавателями в научно-образовательных центрах</w:t>
      </w:r>
    </w:p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"/>
        <w:gridCol w:w="7887"/>
        <w:gridCol w:w="1829"/>
      </w:tblGrid>
      <w:tr w:rsidR="00535BD7" w:rsidRPr="00535BD7" w:rsidTr="00535BD7">
        <w:trPr>
          <w:tblCellSpacing w:w="22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НК-768П/25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Тема: «Формирование приоритетных направлений стратегий регионального развития в условиях инновационной трансформации экономики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д.э.н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., профессор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Борисоглебская Л.Н.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>(НОЦ «Стратегическое управление и экономическая безопасность»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</w:tbl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</w:p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br/>
        <w:t>Гранты президента</w:t>
      </w:r>
    </w:p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</w:p>
    <w:tbl>
      <w:tblPr>
        <w:tblW w:w="1047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"/>
        <w:gridCol w:w="8046"/>
        <w:gridCol w:w="1640"/>
      </w:tblGrid>
      <w:tr w:rsidR="00535BD7" w:rsidRPr="00535BD7" w:rsidTr="00535BD7">
        <w:trPr>
          <w:tblCellSpacing w:w="22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МК-551.2010.8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«Разработка и исследование многофункциональных композиционных покрытий для повышения работоспособности и качества изделий из инструментальных и конструкционных материалов»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Романенко Дмитрий Николаевич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МК-809.2010.8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Тема: «Разработка новых </w:t>
            </w:r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принципов функционирования приборов измерения характеристик потоков нейтронов</w:t>
            </w:r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 xml:space="preserve"> для объектов с ядерными реакторами»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Кочура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Евгения Павловна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МК-6920.2010.6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«Проблема профессиональной и нравственной деформации личности адвоката при оказании юридической помощи по уголовным делам»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Ревина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Ирина Валерьевна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МК-3642.2010.9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«Разработка программно-аппаратных систем защиты информации на постоянных носителях»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Таныгин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Максим Олегович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МД-563.2010.8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«Разработка ресурсосберегающей технологии очистки многокомпонентных природных и сточных вод с помощью нетрадиционных реагентов нового поколения»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br/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Будыкина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Татьяна Алексеевна</w:t>
            </w:r>
          </w:p>
        </w:tc>
      </w:tr>
    </w:tbl>
    <w:p w:rsidR="00535BD7" w:rsidRPr="00535BD7" w:rsidRDefault="00535BD7" w:rsidP="00535BD7">
      <w:pPr>
        <w:spacing w:after="0" w:line="240" w:lineRule="auto"/>
        <w:rPr>
          <w:rFonts w:ascii="Tahoma" w:eastAsia="Times New Roman" w:hAnsi="Tahoma" w:cs="Tahoma"/>
          <w:color w:val="4A4A4A"/>
          <w:lang w:eastAsia="ru-RU"/>
        </w:rPr>
      </w:pPr>
    </w:p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ФЦП  «Исследования и разработки по </w:t>
      </w:r>
      <w:proofErr w:type="spellStart"/>
      <w:r w:rsidRPr="00535B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приоритеным</w:t>
      </w:r>
      <w:proofErr w:type="spellEnd"/>
      <w:r w:rsidRPr="00535B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направлениям развития научно-технологического комплекса России»</w:t>
      </w:r>
    </w:p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Мероприятие 1.9 Проведение научно-исследовательских работ совместно с иностранными научными организациями</w:t>
      </w:r>
    </w:p>
    <w:tbl>
      <w:tblPr>
        <w:tblW w:w="1047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3"/>
        <w:gridCol w:w="7467"/>
        <w:gridCol w:w="2220"/>
      </w:tblGrid>
      <w:tr w:rsidR="00535BD7" w:rsidRPr="00535BD7" w:rsidTr="00535BD7">
        <w:trPr>
          <w:tblCellSpacing w:w="22" w:type="dxa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№</w:t>
            </w:r>
            <w:proofErr w:type="spellStart"/>
            <w:proofErr w:type="gram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  <w:proofErr w:type="gram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</w:p>
        </w:tc>
        <w:tc>
          <w:tcPr>
            <w:tcW w:w="7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ЛОТ 3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Шифр: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2011-1.9-519-003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 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Работы по проведению проблемно-ориентированных поисковых исследований и созданию научно-технического задела по приоритетному направлению «Энергетика и  энергосбережение» с участием научных и исследовательских организаций стран Европейского Союза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Ректор, д.т.н.,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Емельянов С.Г.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Бирюлин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В.И.)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(кафедра электроснабжения)</w:t>
            </w:r>
          </w:p>
        </w:tc>
      </w:tr>
    </w:tbl>
    <w:p w:rsidR="00535BD7" w:rsidRPr="00535BD7" w:rsidRDefault="00535BD7" w:rsidP="0053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br/>
      </w:r>
    </w:p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 xml:space="preserve">Мероприятие 1.3 Проведение проблемно-ориентированных поисковых исследований и создание научно-технического задела в области индустрии </w:t>
      </w:r>
      <w:proofErr w:type="spellStart"/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наносистем</w:t>
      </w:r>
      <w:proofErr w:type="spellEnd"/>
      <w:r w:rsidRPr="00535BD7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 xml:space="preserve"> и материалов</w:t>
      </w:r>
      <w:r w:rsidRPr="00535BD7">
        <w:rPr>
          <w:rFonts w:ascii="Tahoma" w:eastAsia="Times New Roman" w:hAnsi="Tahoma" w:cs="Tahoma"/>
          <w:color w:val="4A4A4A"/>
          <w:lang w:eastAsia="ru-RU"/>
        </w:rPr>
        <w:t> </w:t>
      </w:r>
    </w:p>
    <w:p w:rsidR="00535BD7" w:rsidRPr="00535BD7" w:rsidRDefault="00535BD7" w:rsidP="00535BD7">
      <w:pPr>
        <w:spacing w:after="0" w:line="240" w:lineRule="auto"/>
        <w:jc w:val="center"/>
        <w:rPr>
          <w:rFonts w:ascii="Tahoma" w:eastAsia="Times New Roman" w:hAnsi="Tahoma" w:cs="Tahoma"/>
          <w:color w:val="4A4A4A"/>
          <w:lang w:eastAsia="ru-RU"/>
        </w:rPr>
      </w:pPr>
    </w:p>
    <w:tbl>
      <w:tblPr>
        <w:tblW w:w="1047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3"/>
        <w:gridCol w:w="7157"/>
        <w:gridCol w:w="2530"/>
      </w:tblGrid>
      <w:tr w:rsidR="00535BD7" w:rsidRPr="00535BD7" w:rsidTr="00535BD7">
        <w:trPr>
          <w:tblCellSpacing w:w="22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№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/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п</w:t>
            </w:r>
            <w:proofErr w:type="spellEnd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Руководитель</w:t>
            </w:r>
          </w:p>
        </w:tc>
      </w:tr>
      <w:tr w:rsidR="00535BD7" w:rsidRPr="00535BD7" w:rsidTr="00535BD7">
        <w:trPr>
          <w:tblCellSpacing w:w="22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ЛОТ 2</w:t>
            </w:r>
          </w:p>
          <w:p w:rsidR="00535BD7" w:rsidRPr="00535BD7" w:rsidRDefault="00535BD7" w:rsidP="0053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Шифр: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2011-1.3-513-057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Получение  кристаллических металлических и полупроводниковых 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нанопроводов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в диэлектрической матрице из собственного оксида и исследование их структурных и электрофизических свойств</w:t>
            </w:r>
            <w:r w:rsidRPr="00535BD7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д.т.н., проф.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Емельянов В.М.</w:t>
            </w:r>
          </w:p>
          <w:p w:rsidR="00535BD7" w:rsidRPr="00535BD7" w:rsidRDefault="00535BD7" w:rsidP="005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(НОЦ «</w:t>
            </w:r>
            <w:proofErr w:type="spellStart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535BD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»)</w:t>
            </w:r>
            <w:r w:rsidRPr="00535BD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  </w:t>
            </w:r>
          </w:p>
        </w:tc>
      </w:tr>
    </w:tbl>
    <w:p w:rsidR="00F527CF" w:rsidRDefault="00535BD7"/>
    <w:sectPr w:rsidR="00F527CF" w:rsidSect="001D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BD7"/>
    <w:rsid w:val="00021F46"/>
    <w:rsid w:val="00025D02"/>
    <w:rsid w:val="000432F4"/>
    <w:rsid w:val="00052720"/>
    <w:rsid w:val="00070B2D"/>
    <w:rsid w:val="00081022"/>
    <w:rsid w:val="0008664C"/>
    <w:rsid w:val="00087AF6"/>
    <w:rsid w:val="000921F0"/>
    <w:rsid w:val="000C1897"/>
    <w:rsid w:val="000F459A"/>
    <w:rsid w:val="00117800"/>
    <w:rsid w:val="001178E3"/>
    <w:rsid w:val="0012008A"/>
    <w:rsid w:val="001358C7"/>
    <w:rsid w:val="00157914"/>
    <w:rsid w:val="0018054E"/>
    <w:rsid w:val="00192833"/>
    <w:rsid w:val="001D0AF5"/>
    <w:rsid w:val="00251B1E"/>
    <w:rsid w:val="00271169"/>
    <w:rsid w:val="002D162E"/>
    <w:rsid w:val="002D77B0"/>
    <w:rsid w:val="002E39BF"/>
    <w:rsid w:val="00357D9D"/>
    <w:rsid w:val="003844C9"/>
    <w:rsid w:val="003B6CD1"/>
    <w:rsid w:val="003F24F4"/>
    <w:rsid w:val="00467129"/>
    <w:rsid w:val="0047384D"/>
    <w:rsid w:val="00524A40"/>
    <w:rsid w:val="00535BD7"/>
    <w:rsid w:val="00541B9B"/>
    <w:rsid w:val="00581A5B"/>
    <w:rsid w:val="005B6BD4"/>
    <w:rsid w:val="005C780E"/>
    <w:rsid w:val="00605BD2"/>
    <w:rsid w:val="0060698D"/>
    <w:rsid w:val="006543EA"/>
    <w:rsid w:val="006B79FA"/>
    <w:rsid w:val="0071484A"/>
    <w:rsid w:val="007519F3"/>
    <w:rsid w:val="007621CE"/>
    <w:rsid w:val="007A69E7"/>
    <w:rsid w:val="008D675E"/>
    <w:rsid w:val="00933B9D"/>
    <w:rsid w:val="009644C7"/>
    <w:rsid w:val="00A26291"/>
    <w:rsid w:val="00A26F67"/>
    <w:rsid w:val="00AD7CC4"/>
    <w:rsid w:val="00AF5220"/>
    <w:rsid w:val="00B27EFE"/>
    <w:rsid w:val="00BE7935"/>
    <w:rsid w:val="00C54C52"/>
    <w:rsid w:val="00CA520A"/>
    <w:rsid w:val="00CB24C8"/>
    <w:rsid w:val="00CB5F54"/>
    <w:rsid w:val="00CB66E5"/>
    <w:rsid w:val="00CE31A1"/>
    <w:rsid w:val="00D1119C"/>
    <w:rsid w:val="00D65626"/>
    <w:rsid w:val="00DB3A8F"/>
    <w:rsid w:val="00E519C5"/>
    <w:rsid w:val="00E573CD"/>
    <w:rsid w:val="00E812DD"/>
    <w:rsid w:val="00E9133E"/>
    <w:rsid w:val="00ED2303"/>
    <w:rsid w:val="00ED3A5F"/>
    <w:rsid w:val="00EE60B6"/>
    <w:rsid w:val="00F63CE6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BD7"/>
    <w:rPr>
      <w:b/>
      <w:bCs/>
    </w:rPr>
  </w:style>
  <w:style w:type="character" w:customStyle="1" w:styleId="apple-converted-space">
    <w:name w:val="apple-converted-space"/>
    <w:basedOn w:val="a0"/>
    <w:rsid w:val="0053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2013-01-18T08:56:00Z</dcterms:created>
  <dcterms:modified xsi:type="dcterms:W3CDTF">2013-01-18T08:57:00Z</dcterms:modified>
</cp:coreProperties>
</file>