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C" w:rsidRDefault="00DC5F19" w:rsidP="00DC5F19">
      <w:pPr>
        <w:pStyle w:val="1"/>
        <w:ind w:firstLine="720"/>
        <w:rPr>
          <w:szCs w:val="28"/>
        </w:rPr>
      </w:pPr>
      <w:r w:rsidRPr="007F21E1">
        <w:rPr>
          <w:szCs w:val="28"/>
        </w:rPr>
        <w:t xml:space="preserve">ВОПРОСЫ К ЭКЗАМЕНУ </w:t>
      </w:r>
    </w:p>
    <w:p w:rsidR="00DC5F19" w:rsidRPr="007F21E1" w:rsidRDefault="0031115C" w:rsidP="00DC5F19">
      <w:pPr>
        <w:pStyle w:val="1"/>
        <w:ind w:firstLine="720"/>
        <w:rPr>
          <w:szCs w:val="28"/>
        </w:rPr>
      </w:pPr>
      <w:r>
        <w:rPr>
          <w:szCs w:val="28"/>
        </w:rPr>
        <w:t>ПО ГЕОГРАФИИ</w:t>
      </w:r>
    </w:p>
    <w:p w:rsidR="00DC5F19" w:rsidRPr="007F21E1" w:rsidRDefault="00DC5F19" w:rsidP="00DC5F19">
      <w:pPr>
        <w:ind w:firstLine="720"/>
        <w:jc w:val="both"/>
        <w:rPr>
          <w:szCs w:val="28"/>
        </w:rPr>
      </w:pP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Определение туризма. Классификация туризма. 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Мировые турист</w:t>
      </w:r>
      <w:r w:rsidRPr="0031115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ские ресурсы. Виды туристских ресурсов. Формы программного туриз</w:t>
      </w:r>
      <w:r w:rsidRPr="0031115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ма.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Этапы формирования современного туристского пространства. Про</w:t>
      </w:r>
      <w:r w:rsidRPr="0031115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странственное распределение туристских потоков.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Способы удовлетворения туристских потребностей в зависи</w:t>
      </w: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мости от вида туристских ресурсов;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Туристские регионы мира. Европа - ведущий туристский регион </w:t>
      </w: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мира. Американский туристский регион. 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Азиатско-Тихоокеанский </w:t>
      </w: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регион. Туристские рынки Африки, Южной Азии и Ближнего Вос</w:t>
      </w: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тока.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Краткие справочные данные о странах Европейского региона. Историческая справка. Природный климат. Растительность и жи</w:t>
      </w:r>
      <w:r w:rsidRPr="0031115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вотный мир. 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z w:val="28"/>
          <w:szCs w:val="28"/>
        </w:rPr>
        <w:t>Краткие справочные данные о странах Средиземноморья. Исто</w:t>
      </w:r>
      <w:r w:rsidRPr="003111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рическая справка. Природный климат. Растительность и животный </w:t>
      </w:r>
      <w:r w:rsidRPr="003111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мир. 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z w:val="28"/>
          <w:szCs w:val="28"/>
        </w:rPr>
        <w:t>Краткие справочные данные о странах Северной Америки. Исто</w:t>
      </w:r>
      <w:r w:rsidRPr="003111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рическая справка. Природный климат. Растительность и животный </w:t>
      </w:r>
      <w:r w:rsidRPr="0031115C">
        <w:rPr>
          <w:rFonts w:ascii="Times New Roman" w:hAnsi="Times New Roman" w:cs="Times New Roman"/>
          <w:color w:val="000000"/>
          <w:sz w:val="28"/>
          <w:szCs w:val="28"/>
        </w:rPr>
        <w:t xml:space="preserve">мир. 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z w:val="28"/>
          <w:szCs w:val="28"/>
        </w:rPr>
        <w:t>Краткие справочные данные о странах Латиноамериканского ре</w:t>
      </w:r>
      <w:r w:rsidRPr="0031115C">
        <w:rPr>
          <w:rFonts w:ascii="Times New Roman" w:hAnsi="Times New Roman" w:cs="Times New Roman"/>
          <w:color w:val="000000"/>
          <w:sz w:val="28"/>
          <w:szCs w:val="28"/>
        </w:rPr>
        <w:softHyphen/>
        <w:t>гиона. Историческая справка. Природный климат. Растительность и животный мир.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z w:val="28"/>
          <w:szCs w:val="28"/>
        </w:rPr>
        <w:t xml:space="preserve">Краткие справочные данные об Австрало-Океаническом регионе. </w:t>
      </w: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Историческая справка. Природный климат. Растительность и жи</w:t>
      </w: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z w:val="28"/>
          <w:szCs w:val="28"/>
        </w:rPr>
        <w:t>вотный мир.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Краткие справочные данные о странах Азии (Востока). Истори</w:t>
      </w: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pacing w:val="6"/>
          <w:sz w:val="28"/>
          <w:szCs w:val="28"/>
        </w:rPr>
        <w:t>ческая справка. Природный климат. Растительность и животный</w:t>
      </w:r>
      <w:r w:rsidR="00A052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мир.</w:t>
      </w:r>
    </w:p>
    <w:p w:rsidR="00DC5F19" w:rsidRPr="0031115C" w:rsidRDefault="00DC5F19" w:rsidP="0031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z w:val="28"/>
          <w:szCs w:val="28"/>
        </w:rPr>
        <w:t xml:space="preserve">Краткие справочные данные о странах </w:t>
      </w:r>
      <w:proofErr w:type="spellStart"/>
      <w:r w:rsidRPr="0031115C">
        <w:rPr>
          <w:rFonts w:ascii="Times New Roman" w:hAnsi="Times New Roman" w:cs="Times New Roman"/>
          <w:color w:val="000000"/>
          <w:sz w:val="28"/>
          <w:szCs w:val="28"/>
        </w:rPr>
        <w:t>Южноазиатского</w:t>
      </w:r>
      <w:proofErr w:type="spellEnd"/>
      <w:r w:rsidRPr="0031115C">
        <w:rPr>
          <w:rFonts w:ascii="Times New Roman" w:hAnsi="Times New Roman" w:cs="Times New Roman"/>
          <w:color w:val="000000"/>
          <w:sz w:val="28"/>
          <w:szCs w:val="28"/>
        </w:rPr>
        <w:t xml:space="preserve"> региона. </w:t>
      </w: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Историческая справка. Природный климат. Растительность и жи</w:t>
      </w:r>
      <w:r w:rsidRPr="003111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1115C">
        <w:rPr>
          <w:rFonts w:ascii="Times New Roman" w:hAnsi="Times New Roman" w:cs="Times New Roman"/>
          <w:color w:val="000000"/>
          <w:sz w:val="28"/>
          <w:szCs w:val="28"/>
        </w:rPr>
        <w:t>вотный мир.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Краткие справочные данные о странах Африканского региона. Историческая справка. Природный климат. Растительность и жи</w:t>
      </w: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вотный мир.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Современное состояние рынка внутреннего и международного туризма в России.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Рекреационное районирование России. </w:t>
      </w:r>
    </w:p>
    <w:p w:rsidR="00DC5F19" w:rsidRPr="0031115C" w:rsidRDefault="00DC5F19" w:rsidP="00DC5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</w:t>
      </w: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ственное регулирование сферы туризма в России. </w:t>
      </w:r>
    </w:p>
    <w:p w:rsidR="00DC5F19" w:rsidRDefault="00DC5F1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Туризм и турист</w:t>
      </w:r>
      <w:r w:rsidRP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ские ресурсы России</w:t>
      </w:r>
      <w:r w:rsidR="0031115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1115C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D1957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Современная политическая карта мира: многообразие стран современного мира, их основные типы.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6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стран Западной Европы.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7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одной из стран Западной Европы (по выбору учащегося).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8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Водные ресурсы суши, их распределение на планете. Проблема </w:t>
        </w:r>
        <w:proofErr w:type="spellStart"/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водообеспечения</w:t>
        </w:r>
        <w:proofErr w:type="spellEnd"/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возможные пути ее решения.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9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стран Восточной Европы. </w:t>
        </w:r>
      </w:hyperlink>
      <w:r w:rsidRPr="00D313F9">
        <w:rPr>
          <w:rFonts w:ascii="Times New Roman" w:hAnsi="Times New Roman" w:cs="Times New Roman"/>
          <w:sz w:val="28"/>
          <w:szCs w:val="28"/>
        </w:rPr>
        <w:br/>
      </w:r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0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Лесные ресурсы мира, их значение для жизни и деятельности человечества. Проблемы рационального использования.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1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Общая экономико-географическая характеристика одной из стран Восточной Европы (по выбору учащегося).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2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Ресурсы Мирового океана: водные, минеральные, энергетические, биологические. Проблемы рационального использования ресурсов Мирового океана.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3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США. </w:t>
        </w:r>
      </w:hyperlink>
    </w:p>
    <w:p w:rsidR="00A052D6" w:rsidRPr="00D313F9" w:rsidRDefault="00A052D6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t>Общая экономико-географическая характеристика Японии.</w:t>
      </w:r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t>Общая экономико-географическая характеристика стран Латинской Америки.</w:t>
      </w:r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4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Китая. </w:t>
        </w:r>
      </w:hyperlink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5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одной из стран Азии (по выбору учащегося). </w:t>
        </w:r>
      </w:hyperlink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6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стран Азии. </w:t>
        </w:r>
      </w:hyperlink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7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одной из стран Африки (по выбору учащегося). </w:t>
        </w:r>
      </w:hyperlink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8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Международные экономические отношения: формы и географические особенности. </w:t>
        </w:r>
      </w:hyperlink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9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стран Африки. </w:t>
        </w:r>
      </w:hyperlink>
    </w:p>
    <w:p w:rsidR="00D313F9" w:rsidRPr="00D313F9" w:rsidRDefault="00D313F9" w:rsidP="00DC5F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20" w:history="1">
        <w:r w:rsidRPr="00D31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экономико-географическая характеристика одной из стран Латинской Америки (по выбору учащегося). </w:t>
        </w:r>
      </w:hyperlink>
    </w:p>
    <w:p w:rsidR="00A052D6" w:rsidRPr="0031115C" w:rsidRDefault="00D313F9" w:rsidP="00D313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br/>
      </w:r>
      <w:r w:rsidRPr="00BD1957">
        <w:rPr>
          <w:rFonts w:ascii="Times New Roman" w:hAnsi="Times New Roman" w:cs="Times New Roman"/>
          <w:sz w:val="28"/>
          <w:szCs w:val="28"/>
        </w:rPr>
        <w:br/>
      </w:r>
      <w:r w:rsidRPr="00BD1957">
        <w:rPr>
          <w:rFonts w:ascii="Times New Roman" w:hAnsi="Times New Roman" w:cs="Times New Roman"/>
          <w:sz w:val="28"/>
          <w:szCs w:val="28"/>
        </w:rPr>
        <w:br/>
      </w:r>
      <w:r w:rsidR="00A052D6" w:rsidRPr="00BD1957">
        <w:rPr>
          <w:rFonts w:ascii="Times New Roman" w:hAnsi="Times New Roman" w:cs="Times New Roman"/>
          <w:sz w:val="28"/>
          <w:szCs w:val="28"/>
        </w:rPr>
        <w:br/>
      </w:r>
      <w:r w:rsidR="00A052D6" w:rsidRPr="00BD1957">
        <w:rPr>
          <w:rFonts w:ascii="Times New Roman" w:hAnsi="Times New Roman" w:cs="Times New Roman"/>
          <w:sz w:val="28"/>
          <w:szCs w:val="28"/>
        </w:rPr>
        <w:br/>
      </w:r>
      <w:r w:rsidR="00A052D6" w:rsidRPr="00BD1957">
        <w:rPr>
          <w:rFonts w:ascii="Times New Roman" w:hAnsi="Times New Roman" w:cs="Times New Roman"/>
          <w:sz w:val="28"/>
          <w:szCs w:val="28"/>
        </w:rPr>
        <w:br/>
      </w:r>
      <w:r w:rsidR="00A052D6" w:rsidRPr="00BD1957">
        <w:rPr>
          <w:rFonts w:ascii="Times New Roman" w:hAnsi="Times New Roman" w:cs="Times New Roman"/>
          <w:sz w:val="28"/>
          <w:szCs w:val="28"/>
        </w:rPr>
        <w:br/>
      </w:r>
      <w:r w:rsidR="00A052D6" w:rsidRPr="00BD1957">
        <w:rPr>
          <w:rFonts w:ascii="Times New Roman" w:hAnsi="Times New Roman" w:cs="Times New Roman"/>
          <w:sz w:val="28"/>
          <w:szCs w:val="28"/>
        </w:rPr>
        <w:br/>
      </w:r>
    </w:p>
    <w:p w:rsidR="00DC5F19" w:rsidRPr="007F21E1" w:rsidRDefault="00DC5F19" w:rsidP="00DC5F19">
      <w:pPr>
        <w:jc w:val="right"/>
        <w:rPr>
          <w:szCs w:val="28"/>
        </w:rPr>
      </w:pPr>
    </w:p>
    <w:p w:rsidR="00DC5F19" w:rsidRDefault="00DC5F19" w:rsidP="00DC5F19">
      <w:pPr>
        <w:spacing w:line="360" w:lineRule="auto"/>
        <w:jc w:val="both"/>
      </w:pPr>
    </w:p>
    <w:p w:rsidR="00DC5F19" w:rsidRDefault="00DC5F19" w:rsidP="00DC5F19">
      <w:pPr>
        <w:spacing w:line="360" w:lineRule="auto"/>
        <w:jc w:val="both"/>
      </w:pPr>
    </w:p>
    <w:p w:rsidR="003A5965" w:rsidRDefault="003A5965"/>
    <w:sectPr w:rsidR="003A5965" w:rsidSect="0031115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3DC1"/>
    <w:multiLevelType w:val="hybridMultilevel"/>
    <w:tmpl w:val="C49AC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F19"/>
    <w:rsid w:val="0031115C"/>
    <w:rsid w:val="003A5965"/>
    <w:rsid w:val="00701423"/>
    <w:rsid w:val="00A052D6"/>
    <w:rsid w:val="00D313F9"/>
    <w:rsid w:val="00DC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3"/>
  </w:style>
  <w:style w:type="paragraph" w:styleId="1">
    <w:name w:val="heading 1"/>
    <w:basedOn w:val="a"/>
    <w:next w:val="a"/>
    <w:link w:val="10"/>
    <w:qFormat/>
    <w:rsid w:val="00DC5F19"/>
    <w:pPr>
      <w:keepNext/>
      <w:spacing w:after="0" w:line="240" w:lineRule="auto"/>
      <w:ind w:firstLine="48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F19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A052D6"/>
    <w:rPr>
      <w:rFonts w:ascii="Arial" w:hAnsi="Arial" w:cs="Arial" w:hint="default"/>
      <w:color w:val="003263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s.ru/otvet/2/11/140.html" TargetMode="External"/><Relationship Id="rId13" Type="http://schemas.openxmlformats.org/officeDocument/2006/relationships/hyperlink" Target="http://www.examens.ru/otvet/2/11/145.html" TargetMode="External"/><Relationship Id="rId18" Type="http://schemas.openxmlformats.org/officeDocument/2006/relationships/hyperlink" Target="http://www.examens.ru/otvet/2/11/1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xamens.ru/otvet/2/11/137.html" TargetMode="External"/><Relationship Id="rId12" Type="http://schemas.openxmlformats.org/officeDocument/2006/relationships/hyperlink" Target="http://www.examens.ru/otvet/2/11/144.html" TargetMode="External"/><Relationship Id="rId17" Type="http://schemas.openxmlformats.org/officeDocument/2006/relationships/hyperlink" Target="http://www.examens.ru/otvet/2/11/1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ens.ru/otvet/2/11/177.html" TargetMode="External"/><Relationship Id="rId20" Type="http://schemas.openxmlformats.org/officeDocument/2006/relationships/hyperlink" Target="http://www.examens.ru/otvet/2/11/16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xamens.ru/otvet/2/11/134.html" TargetMode="External"/><Relationship Id="rId11" Type="http://schemas.openxmlformats.org/officeDocument/2006/relationships/hyperlink" Target="http://www.examens.ru/otvet/2/11/143.html" TargetMode="External"/><Relationship Id="rId5" Type="http://schemas.openxmlformats.org/officeDocument/2006/relationships/hyperlink" Target="http://www.examens.ru/otvet/2/11/127.html" TargetMode="External"/><Relationship Id="rId15" Type="http://schemas.openxmlformats.org/officeDocument/2006/relationships/hyperlink" Target="http://www.examens.ru/otvet/2/11/179.html" TargetMode="External"/><Relationship Id="rId10" Type="http://schemas.openxmlformats.org/officeDocument/2006/relationships/hyperlink" Target="http://www.examens.ru/otvet/2/11/142.html" TargetMode="External"/><Relationship Id="rId19" Type="http://schemas.openxmlformats.org/officeDocument/2006/relationships/hyperlink" Target="http://www.examens.ru/otvet/2/11/1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ens.ru/otvet/2/11/141.html" TargetMode="External"/><Relationship Id="rId14" Type="http://schemas.openxmlformats.org/officeDocument/2006/relationships/hyperlink" Target="http://www.examens.ru/otvet/2/11/16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2010-12-15T10:52:00Z</dcterms:created>
  <dcterms:modified xsi:type="dcterms:W3CDTF">2010-12-22T11:53:00Z</dcterms:modified>
</cp:coreProperties>
</file>