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57" w:rsidRPr="005728F7" w:rsidRDefault="005728F7" w:rsidP="005728F7">
      <w:pPr>
        <w:ind w:left="5812"/>
        <w:rPr>
          <w:rFonts w:ascii="Times New Roman" w:hAnsi="Times New Roman" w:cs="Times New Roman"/>
          <w:sz w:val="28"/>
          <w:szCs w:val="28"/>
        </w:rPr>
      </w:pPr>
      <w:r w:rsidRPr="005728F7">
        <w:rPr>
          <w:rFonts w:ascii="Times New Roman" w:hAnsi="Times New Roman" w:cs="Times New Roman"/>
          <w:sz w:val="28"/>
          <w:szCs w:val="28"/>
        </w:rPr>
        <w:t>Утверждаю</w:t>
      </w:r>
    </w:p>
    <w:p w:rsidR="005728F7" w:rsidRPr="005728F7" w:rsidRDefault="005728F7" w:rsidP="005728F7">
      <w:pPr>
        <w:ind w:left="5812"/>
        <w:rPr>
          <w:rFonts w:ascii="Times New Roman" w:hAnsi="Times New Roman" w:cs="Times New Roman"/>
          <w:sz w:val="28"/>
          <w:szCs w:val="28"/>
        </w:rPr>
      </w:pPr>
      <w:r w:rsidRPr="005728F7">
        <w:rPr>
          <w:rFonts w:ascii="Times New Roman" w:hAnsi="Times New Roman" w:cs="Times New Roman"/>
          <w:sz w:val="28"/>
          <w:szCs w:val="28"/>
        </w:rPr>
        <w:t>зав. кафедрой МОГУ</w:t>
      </w:r>
    </w:p>
    <w:p w:rsidR="005728F7" w:rsidRDefault="005728F7" w:rsidP="005728F7">
      <w:pPr>
        <w:ind w:left="5812"/>
        <w:rPr>
          <w:rFonts w:ascii="Times New Roman" w:hAnsi="Times New Roman" w:cs="Times New Roman"/>
          <w:sz w:val="28"/>
          <w:szCs w:val="28"/>
        </w:rPr>
      </w:pPr>
      <w:r w:rsidRPr="005728F7">
        <w:rPr>
          <w:rFonts w:ascii="Times New Roman" w:hAnsi="Times New Roman" w:cs="Times New Roman"/>
          <w:sz w:val="28"/>
          <w:szCs w:val="28"/>
        </w:rPr>
        <w:t>____________ В.М. Давыдов</w:t>
      </w:r>
    </w:p>
    <w:p w:rsidR="005728F7" w:rsidRDefault="005728F7" w:rsidP="005728F7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5728F7" w:rsidRDefault="005728F7" w:rsidP="00572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8F7">
        <w:rPr>
          <w:rFonts w:ascii="Times New Roman" w:hAnsi="Times New Roman" w:cs="Times New Roman"/>
          <w:sz w:val="28"/>
          <w:szCs w:val="28"/>
        </w:rPr>
        <w:t>Перечень тем курсовых работ по дисциплине "Принятие и исполнение государственных решений"</w:t>
      </w:r>
      <w:r>
        <w:rPr>
          <w:rFonts w:ascii="Times New Roman" w:hAnsi="Times New Roman" w:cs="Times New Roman"/>
          <w:sz w:val="28"/>
          <w:szCs w:val="28"/>
        </w:rPr>
        <w:t xml:space="preserve"> на 2014/2015 учебный год</w:t>
      </w:r>
    </w:p>
    <w:p w:rsidR="005728F7" w:rsidRDefault="005728F7" w:rsidP="00572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8F7" w:rsidRDefault="005728F7" w:rsidP="00572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специфика политических решений. Соотношение понятий "политическое решение", "управленческое решение" и государственное решение.</w:t>
      </w:r>
    </w:p>
    <w:p w:rsidR="005728F7" w:rsidRDefault="005728F7" w:rsidP="00572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8F7">
        <w:rPr>
          <w:rFonts w:ascii="Times New Roman" w:hAnsi="Times New Roman" w:cs="Times New Roman"/>
          <w:sz w:val="28"/>
          <w:szCs w:val="28"/>
        </w:rPr>
        <w:t>Место  и  роль  принятия политических решений в механизме  власти  и  управления.</w:t>
      </w:r>
    </w:p>
    <w:p w:rsidR="005728F7" w:rsidRDefault="005728F7" w:rsidP="00572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8F7">
        <w:rPr>
          <w:rFonts w:ascii="Times New Roman" w:hAnsi="Times New Roman" w:cs="Times New Roman"/>
          <w:sz w:val="28"/>
          <w:szCs w:val="28"/>
        </w:rPr>
        <w:t>Концепция  принятия  политических решений: предметная  область,  функции  и  направления  разработки.</w:t>
      </w:r>
    </w:p>
    <w:p w:rsidR="005728F7" w:rsidRDefault="005728F7" w:rsidP="00572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8F7">
        <w:rPr>
          <w:rFonts w:ascii="Times New Roman" w:hAnsi="Times New Roman" w:cs="Times New Roman"/>
          <w:sz w:val="28"/>
          <w:szCs w:val="28"/>
        </w:rPr>
        <w:t>Теория принятия решений в структуре прикладной политологии и уп</w:t>
      </w:r>
      <w:r>
        <w:rPr>
          <w:rFonts w:ascii="Times New Roman" w:hAnsi="Times New Roman" w:cs="Times New Roman"/>
          <w:sz w:val="28"/>
          <w:szCs w:val="28"/>
        </w:rPr>
        <w:t xml:space="preserve">равленческой  науки.  </w:t>
      </w:r>
    </w:p>
    <w:p w:rsidR="005728F7" w:rsidRDefault="005728F7" w:rsidP="00572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8F7">
        <w:rPr>
          <w:rFonts w:ascii="Times New Roman" w:hAnsi="Times New Roman" w:cs="Times New Roman"/>
          <w:sz w:val="28"/>
          <w:szCs w:val="28"/>
        </w:rPr>
        <w:t>Основные  концептуальные  подходы и интерпретации  принятия  управленческих решений: нормативный  (</w:t>
      </w:r>
      <w:proofErr w:type="spellStart"/>
      <w:r w:rsidRPr="005728F7">
        <w:rPr>
          <w:rFonts w:ascii="Times New Roman" w:hAnsi="Times New Roman" w:cs="Times New Roman"/>
          <w:sz w:val="28"/>
          <w:szCs w:val="28"/>
        </w:rPr>
        <w:t>прескриптивный</w:t>
      </w:r>
      <w:proofErr w:type="spellEnd"/>
      <w:r w:rsidRPr="005728F7">
        <w:rPr>
          <w:rFonts w:ascii="Times New Roman" w:hAnsi="Times New Roman" w:cs="Times New Roman"/>
          <w:sz w:val="28"/>
          <w:szCs w:val="28"/>
        </w:rPr>
        <w:t>)  и описательный  (дескриптивный).</w:t>
      </w:r>
    </w:p>
    <w:p w:rsidR="005728F7" w:rsidRDefault="005728F7" w:rsidP="00572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8F7">
        <w:rPr>
          <w:rFonts w:ascii="Times New Roman" w:hAnsi="Times New Roman" w:cs="Times New Roman"/>
          <w:sz w:val="28"/>
          <w:szCs w:val="28"/>
        </w:rPr>
        <w:t xml:space="preserve">Базовые модели и способы  принятия  политических решений: универсально-рационалистская,  </w:t>
      </w:r>
      <w:proofErr w:type="spellStart"/>
      <w:r w:rsidRPr="005728F7">
        <w:rPr>
          <w:rFonts w:ascii="Times New Roman" w:hAnsi="Times New Roman" w:cs="Times New Roman"/>
          <w:sz w:val="28"/>
          <w:szCs w:val="28"/>
        </w:rPr>
        <w:t>инкременталистская</w:t>
      </w:r>
      <w:proofErr w:type="spellEnd"/>
      <w:r w:rsidRPr="005728F7">
        <w:rPr>
          <w:rFonts w:ascii="Times New Roman" w:hAnsi="Times New Roman" w:cs="Times New Roman"/>
          <w:sz w:val="28"/>
          <w:szCs w:val="28"/>
        </w:rPr>
        <w:t xml:space="preserve">  и смешанно-сканирующая.</w:t>
      </w:r>
    </w:p>
    <w:p w:rsidR="005728F7" w:rsidRDefault="005728F7" w:rsidP="00572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8F7">
        <w:rPr>
          <w:rFonts w:ascii="Times New Roman" w:hAnsi="Times New Roman" w:cs="Times New Roman"/>
          <w:sz w:val="28"/>
          <w:szCs w:val="28"/>
        </w:rPr>
        <w:t>Многоуровневый  и  многомерный  характер  механизма  принятия политических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8F7" w:rsidRDefault="005728F7" w:rsidP="00572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8F7">
        <w:rPr>
          <w:rFonts w:ascii="Times New Roman" w:hAnsi="Times New Roman" w:cs="Times New Roman"/>
          <w:sz w:val="28"/>
          <w:szCs w:val="28"/>
        </w:rPr>
        <w:t>Формальные институты и официальные центры принятия решений  (ЦПР).</w:t>
      </w:r>
    </w:p>
    <w:p w:rsidR="005728F7" w:rsidRDefault="005728F7" w:rsidP="00572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8F7">
        <w:rPr>
          <w:rFonts w:ascii="Times New Roman" w:hAnsi="Times New Roman" w:cs="Times New Roman"/>
          <w:sz w:val="28"/>
          <w:szCs w:val="28"/>
        </w:rPr>
        <w:t>Законодательные, исполнительные и судебные  органы  государственной власти в механизмах принятия политических  решений.</w:t>
      </w:r>
      <w:r w:rsidRPr="005728F7">
        <w:t xml:space="preserve"> </w:t>
      </w:r>
      <w:r w:rsidRPr="005728F7">
        <w:rPr>
          <w:rFonts w:ascii="Times New Roman" w:hAnsi="Times New Roman" w:cs="Times New Roman"/>
          <w:sz w:val="28"/>
          <w:szCs w:val="28"/>
        </w:rPr>
        <w:t>Роли отдельных формальных институтов и официальных агентов.</w:t>
      </w:r>
    </w:p>
    <w:p w:rsidR="005728F7" w:rsidRDefault="005728F7" w:rsidP="00572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8F7">
        <w:rPr>
          <w:rFonts w:ascii="Times New Roman" w:hAnsi="Times New Roman" w:cs="Times New Roman"/>
          <w:sz w:val="28"/>
          <w:szCs w:val="28"/>
        </w:rPr>
        <w:t>Легитимация  политических решений  (ЛПР)  в  официальных  структурах  власти.</w:t>
      </w:r>
      <w:r w:rsidRPr="005728F7">
        <w:t xml:space="preserve"> </w:t>
      </w:r>
      <w:r w:rsidRPr="005728F7">
        <w:rPr>
          <w:rFonts w:ascii="Times New Roman" w:hAnsi="Times New Roman" w:cs="Times New Roman"/>
          <w:sz w:val="28"/>
          <w:szCs w:val="28"/>
        </w:rPr>
        <w:t xml:space="preserve">Роль бюрократического  аппарата  в подготовке  и  исполнении  решений.  </w:t>
      </w:r>
    </w:p>
    <w:p w:rsidR="005728F7" w:rsidRDefault="005728F7" w:rsidP="005728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8F7">
        <w:rPr>
          <w:rFonts w:ascii="Times New Roman" w:hAnsi="Times New Roman" w:cs="Times New Roman"/>
          <w:sz w:val="28"/>
          <w:szCs w:val="28"/>
        </w:rPr>
        <w:t>Роль  неформальных структур  в  политико-управленческом  механизме  России.</w:t>
      </w:r>
    </w:p>
    <w:p w:rsidR="005728F7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lastRenderedPageBreak/>
        <w:t>«Теневые»  агенты:  группы давления,  политические  объединения,  СМИ  и  т.д.  «Теневые» каналы и способы давления на принятие политических решений.</w:t>
      </w:r>
    </w:p>
    <w:p w:rsid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>Лоббирование  как способ  давления  социальных групп  на ЦПР и ЛПР для принятия  государственных  решений, оптимальных  для  обеспечения  групповых  интересов.</w:t>
      </w:r>
    </w:p>
    <w:p w:rsid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>Политическое  решение  как объект  лоббирования.  Группы давления:  их  виды,  потенциал мобилизации  и  сферы  влияния.</w:t>
      </w:r>
    </w:p>
    <w:p w:rsid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 xml:space="preserve">Нормативно-регулятивное  и измерение политико-управленческого  механизма.  Виды  нормативных  </w:t>
      </w:r>
      <w:proofErr w:type="spellStart"/>
      <w:r w:rsidRPr="001E16AD">
        <w:rPr>
          <w:rFonts w:ascii="Times New Roman" w:hAnsi="Times New Roman" w:cs="Times New Roman"/>
          <w:sz w:val="28"/>
          <w:szCs w:val="28"/>
        </w:rPr>
        <w:t>регулятивов</w:t>
      </w:r>
      <w:proofErr w:type="spellEnd"/>
      <w:r w:rsidRPr="001E16AD">
        <w:rPr>
          <w:rFonts w:ascii="Times New Roman" w:hAnsi="Times New Roman" w:cs="Times New Roman"/>
          <w:sz w:val="28"/>
          <w:szCs w:val="28"/>
        </w:rPr>
        <w:t>: правовые,  моральные,  полити</w:t>
      </w:r>
      <w:r>
        <w:rPr>
          <w:rFonts w:ascii="Times New Roman" w:hAnsi="Times New Roman" w:cs="Times New Roman"/>
          <w:sz w:val="28"/>
          <w:szCs w:val="28"/>
        </w:rPr>
        <w:t xml:space="preserve">ческие. </w:t>
      </w:r>
    </w:p>
    <w:p w:rsid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>Место  и  роль  организационной  структуры  в  механизме  принятия  политических решений.  Формальная  и  неформальная  структуры.</w:t>
      </w:r>
    </w:p>
    <w:p w:rsidR="005728F7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 xml:space="preserve">  Виды иерархий  в  государственных организациях.  </w:t>
      </w:r>
    </w:p>
    <w:p w:rsid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>Система  документооборота  и  внутригосударственных  коммуникаций. Регламенты и процедуры в государственных  органах.  Виды административных  процедур.</w:t>
      </w:r>
    </w:p>
    <w:p w:rsid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 xml:space="preserve">Типы  ресурсов 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1E16AD">
        <w:rPr>
          <w:rFonts w:ascii="Times New Roman" w:hAnsi="Times New Roman" w:cs="Times New Roman"/>
          <w:sz w:val="28"/>
          <w:szCs w:val="28"/>
        </w:rPr>
        <w:t>решений.  Роль  материально-финансовых,  интеллектуальных  и  информационных ресурсов.</w:t>
      </w:r>
    </w:p>
    <w:p w:rsid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>Цикл, фазы  и процедуры  принятия  политических  решений. Основные  фазы:  анализ  «повестка дня» и оценка проблем; подготовка  и селекция  альтернативных вариантов.</w:t>
      </w:r>
    </w:p>
    <w:p w:rsid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>Процедуры  и  операции  в  структуре циклических фаз политико-управленческого  процесса.</w:t>
      </w:r>
    </w:p>
    <w:p w:rsid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 xml:space="preserve">Пути оптимизации и повышения эффективности  цикла  государственных  решений  в  современной  России.  </w:t>
      </w:r>
    </w:p>
    <w:p w:rsidR="001E16AD" w:rsidRP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 xml:space="preserve">Анализ  проблемной  ситуации  и  построение «повестки  дня».  Правила  селекции  и  процедуры  включения  социальных  проблем  в </w:t>
      </w:r>
    </w:p>
    <w:p w:rsid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>«повестку  дня». Способы  блокирования  включения  в  «повестку дня»  и механизмы «</w:t>
      </w:r>
      <w:proofErr w:type="spellStart"/>
      <w:r w:rsidRPr="001E16AD">
        <w:rPr>
          <w:rFonts w:ascii="Times New Roman" w:hAnsi="Times New Roman" w:cs="Times New Roman"/>
          <w:sz w:val="28"/>
          <w:szCs w:val="28"/>
        </w:rPr>
        <w:t>нерешения</w:t>
      </w:r>
      <w:proofErr w:type="spellEnd"/>
      <w:r w:rsidRPr="001E16AD">
        <w:rPr>
          <w:rFonts w:ascii="Times New Roman" w:hAnsi="Times New Roman" w:cs="Times New Roman"/>
          <w:sz w:val="28"/>
          <w:szCs w:val="28"/>
        </w:rPr>
        <w:t xml:space="preserve">» со  стороны </w:t>
      </w:r>
      <w:r>
        <w:rPr>
          <w:rFonts w:ascii="Times New Roman" w:hAnsi="Times New Roman" w:cs="Times New Roman"/>
          <w:sz w:val="28"/>
          <w:szCs w:val="28"/>
        </w:rPr>
        <w:t>легитимации политических решений</w:t>
      </w:r>
      <w:r w:rsidRPr="001E16AD">
        <w:rPr>
          <w:rFonts w:ascii="Times New Roman" w:hAnsi="Times New Roman" w:cs="Times New Roman"/>
          <w:sz w:val="28"/>
          <w:szCs w:val="28"/>
        </w:rPr>
        <w:t xml:space="preserve">  социальных 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>Этапы  формирования  политической  «повестки  дня»:  частная  проблема;  общественная проблема.  Формулирование политических  целей  и  определение  социальных  ограничений управленческого решения.</w:t>
      </w:r>
    </w:p>
    <w:p w:rsid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>Выбор  вида  решения  при  разработке  его  альтернатив. «Стандартное»,  «инновационное»  и  «оригинальное»  решения.</w:t>
      </w:r>
    </w:p>
    <w:p w:rsid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 к выбору  политического  решения  и  измерение  его предпочтений.  </w:t>
      </w:r>
    </w:p>
    <w:p w:rsid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>Задачи  и  методы  сравнительной оценки предпочтений решений по  достижению  политических целей  в  отдельных  проблемных  ситуациях  современной России.</w:t>
      </w:r>
    </w:p>
    <w:p w:rsidR="001E16AD" w:rsidRP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6AD">
        <w:rPr>
          <w:rFonts w:ascii="Times New Roman" w:hAnsi="Times New Roman" w:cs="Times New Roman"/>
          <w:sz w:val="28"/>
          <w:szCs w:val="28"/>
        </w:rPr>
        <w:t>Внеинституциональные</w:t>
      </w:r>
      <w:proofErr w:type="spellEnd"/>
      <w:r w:rsidRPr="001E16AD">
        <w:rPr>
          <w:rFonts w:ascii="Times New Roman" w:hAnsi="Times New Roman" w:cs="Times New Roman"/>
          <w:sz w:val="28"/>
          <w:szCs w:val="28"/>
        </w:rPr>
        <w:t xml:space="preserve">  факторы  давления на ЛПР,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6AD">
        <w:rPr>
          <w:rFonts w:ascii="Times New Roman" w:hAnsi="Times New Roman" w:cs="Times New Roman"/>
          <w:sz w:val="28"/>
          <w:szCs w:val="28"/>
        </w:rPr>
        <w:t xml:space="preserve">выбор  решения. </w:t>
      </w:r>
    </w:p>
    <w:p w:rsid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>Экспертиза проектов  решения. Специфика группового  (коллегиального) выбора  в  политике.  Теории коалиций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>Реализация  и  практическое осуществление  решений  в  структуре  политико-управленческого  механизма.  Технологии, процедуры  и  методы реализации  решений.</w:t>
      </w:r>
    </w:p>
    <w:p w:rsidR="001E16AD" w:rsidRDefault="001E16AD" w:rsidP="001E1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E16AD">
        <w:rPr>
          <w:rFonts w:ascii="Times New Roman" w:hAnsi="Times New Roman" w:cs="Times New Roman"/>
          <w:sz w:val="28"/>
          <w:szCs w:val="28"/>
        </w:rPr>
        <w:t>Стратегические и  оперативно-тактические  решения  в иерархии  государственных  решений.</w:t>
      </w:r>
    </w:p>
    <w:p w:rsidR="001E16AD" w:rsidRDefault="009F2CFF" w:rsidP="009F2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 xml:space="preserve">Методы  осуществления  решений: принуждение  и  убеждение; правовые  санкции,  </w:t>
      </w:r>
      <w:proofErr w:type="spellStart"/>
      <w:r w:rsidRPr="009F2CFF">
        <w:rPr>
          <w:rFonts w:ascii="Times New Roman" w:hAnsi="Times New Roman" w:cs="Times New Roman"/>
          <w:sz w:val="28"/>
          <w:szCs w:val="28"/>
        </w:rPr>
        <w:t>манипулятивные</w:t>
      </w:r>
      <w:proofErr w:type="spellEnd"/>
      <w:r w:rsidRPr="009F2CFF">
        <w:rPr>
          <w:rFonts w:ascii="Times New Roman" w:hAnsi="Times New Roman" w:cs="Times New Roman"/>
          <w:sz w:val="28"/>
          <w:szCs w:val="28"/>
        </w:rPr>
        <w:t xml:space="preserve">  приемы,  маневрирование  резервами  и  административная  сила.  </w:t>
      </w:r>
    </w:p>
    <w:p w:rsidR="009F2CFF" w:rsidRDefault="009F2CFF" w:rsidP="009F2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Экспертиза принятых решений в  государственно-управленческом  механизме.  Измерение эффективности  выполнения государственных  программ.</w:t>
      </w:r>
    </w:p>
    <w:p w:rsidR="009F2CFF" w:rsidRDefault="009F2CFF" w:rsidP="009F2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Оценка  эффективности  и производительности  функционирования  государственного аппарата.</w:t>
      </w:r>
    </w:p>
    <w:p w:rsidR="009F2CFF" w:rsidRDefault="009F2CFF" w:rsidP="009F2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Механизм «обратной связи»  в  процессе  принятия  и реализации  государственных решений.</w:t>
      </w:r>
    </w:p>
    <w:p w:rsidR="009F2CFF" w:rsidRDefault="009F2CFF" w:rsidP="009F2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Принятие государственных решений и механизм регулирования  общественных  ресурсов.</w:t>
      </w:r>
    </w:p>
    <w:p w:rsidR="009F2CFF" w:rsidRDefault="009F2CFF" w:rsidP="009F2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Иерархические  уровни  ЦПР: зоны  властных  полномочий  и сферы  контроля  за  ресурсами.</w:t>
      </w:r>
    </w:p>
    <w:p w:rsidR="009F2CFF" w:rsidRDefault="009F2CFF" w:rsidP="009F2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 xml:space="preserve">Технология  лоббистской  деятельности.  Основные  формы, способы  и  методы  лоббирования.  </w:t>
      </w:r>
    </w:p>
    <w:p w:rsidR="009F2CFF" w:rsidRDefault="009F2CFF" w:rsidP="009F2C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Особенности  лоббирования  в  представительных  и  исполнительных  органах  власти в современной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CFF" w:rsidRDefault="009F2CFF" w:rsidP="009F2C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CFF" w:rsidRPr="009F2CFF" w:rsidRDefault="009F2CFF" w:rsidP="009F2C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Лектор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_____________________________д.э.н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профессор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2CFF" w:rsidRPr="009F2CFF" w:rsidSect="00FB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E19AC"/>
    <w:multiLevelType w:val="hybridMultilevel"/>
    <w:tmpl w:val="3DECD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728F7"/>
    <w:rsid w:val="001E16AD"/>
    <w:rsid w:val="00335FEE"/>
    <w:rsid w:val="005728F7"/>
    <w:rsid w:val="006E2158"/>
    <w:rsid w:val="008565DA"/>
    <w:rsid w:val="009F2CFF"/>
    <w:rsid w:val="00BE7AEA"/>
    <w:rsid w:val="00FB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2014-12-19T08:35:00Z</dcterms:created>
  <dcterms:modified xsi:type="dcterms:W3CDTF">2014-12-19T09:01:00Z</dcterms:modified>
</cp:coreProperties>
</file>