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5A" w:rsidRPr="0082285A" w:rsidRDefault="00B23FF5" w:rsidP="0082285A">
      <w:pPr>
        <w:pStyle w:val="1"/>
        <w:shd w:val="clear" w:color="auto" w:fill="auto"/>
        <w:tabs>
          <w:tab w:val="left" w:pos="9622"/>
        </w:tabs>
        <w:spacing w:line="240" w:lineRule="auto"/>
        <w:jc w:val="center"/>
        <w:rPr>
          <w:rStyle w:val="a4"/>
          <w:sz w:val="28"/>
          <w:szCs w:val="28"/>
        </w:rPr>
      </w:pPr>
      <w:r w:rsidRPr="0082285A">
        <w:rPr>
          <w:b/>
          <w:sz w:val="28"/>
          <w:szCs w:val="28"/>
        </w:rPr>
        <w:t>Аннотация дисциплины</w:t>
      </w:r>
    </w:p>
    <w:p w:rsidR="00775948" w:rsidRPr="0082285A" w:rsidRDefault="00B23FF5" w:rsidP="0082285A">
      <w:pPr>
        <w:pStyle w:val="1"/>
        <w:shd w:val="clear" w:color="auto" w:fill="auto"/>
        <w:tabs>
          <w:tab w:val="left" w:pos="9622"/>
        </w:tabs>
        <w:spacing w:line="240" w:lineRule="auto"/>
        <w:jc w:val="center"/>
        <w:rPr>
          <w:rStyle w:val="a4"/>
          <w:sz w:val="28"/>
          <w:szCs w:val="28"/>
        </w:rPr>
      </w:pPr>
      <w:r w:rsidRPr="0082285A">
        <w:rPr>
          <w:rStyle w:val="a4"/>
          <w:sz w:val="28"/>
          <w:szCs w:val="28"/>
        </w:rPr>
        <w:t>«М</w:t>
      </w:r>
      <w:r w:rsidR="00657555" w:rsidRPr="0082285A">
        <w:rPr>
          <w:rStyle w:val="a4"/>
          <w:sz w:val="28"/>
          <w:szCs w:val="28"/>
        </w:rPr>
        <w:t xml:space="preserve">еждународное </w:t>
      </w:r>
      <w:r w:rsidR="00E24168" w:rsidRPr="0082285A">
        <w:rPr>
          <w:rStyle w:val="a4"/>
          <w:sz w:val="28"/>
          <w:szCs w:val="28"/>
        </w:rPr>
        <w:t xml:space="preserve">право </w:t>
      </w:r>
      <w:r w:rsidR="00657555" w:rsidRPr="0082285A">
        <w:rPr>
          <w:rStyle w:val="a4"/>
          <w:sz w:val="28"/>
          <w:szCs w:val="28"/>
        </w:rPr>
        <w:t>и международное частное право</w:t>
      </w:r>
      <w:r w:rsidR="00775948" w:rsidRPr="0082285A">
        <w:rPr>
          <w:rStyle w:val="a4"/>
          <w:sz w:val="28"/>
          <w:szCs w:val="28"/>
        </w:rPr>
        <w:t>»</w:t>
      </w:r>
    </w:p>
    <w:p w:rsidR="0082285A" w:rsidRPr="0082285A" w:rsidRDefault="0082285A" w:rsidP="00775948">
      <w:pPr>
        <w:pStyle w:val="1"/>
        <w:shd w:val="clear" w:color="auto" w:fill="auto"/>
        <w:tabs>
          <w:tab w:val="left" w:pos="9622"/>
        </w:tabs>
        <w:spacing w:line="240" w:lineRule="auto"/>
        <w:rPr>
          <w:rStyle w:val="a4"/>
          <w:sz w:val="28"/>
          <w:szCs w:val="28"/>
        </w:rPr>
      </w:pPr>
    </w:p>
    <w:p w:rsidR="00B23FF5" w:rsidRPr="0082285A" w:rsidRDefault="00B23FF5" w:rsidP="00775948">
      <w:pPr>
        <w:pStyle w:val="1"/>
        <w:shd w:val="clear" w:color="auto" w:fill="auto"/>
        <w:tabs>
          <w:tab w:val="left" w:pos="9622"/>
        </w:tabs>
        <w:spacing w:line="240" w:lineRule="auto"/>
        <w:rPr>
          <w:sz w:val="28"/>
          <w:szCs w:val="28"/>
        </w:rPr>
      </w:pPr>
      <w:r w:rsidRPr="0082285A">
        <w:rPr>
          <w:rStyle w:val="a4"/>
          <w:sz w:val="28"/>
          <w:szCs w:val="28"/>
        </w:rPr>
        <w:t>Общая трудоемкость</w:t>
      </w:r>
      <w:r w:rsidRPr="0082285A">
        <w:rPr>
          <w:sz w:val="28"/>
          <w:szCs w:val="28"/>
        </w:rPr>
        <w:t xml:space="preserve"> </w:t>
      </w:r>
      <w:r w:rsidR="0076452E" w:rsidRPr="0082285A">
        <w:rPr>
          <w:sz w:val="28"/>
          <w:szCs w:val="28"/>
        </w:rPr>
        <w:t>изучения дисциплины составляет 2 ЗЕТ (72</w:t>
      </w:r>
      <w:r w:rsidRPr="0082285A">
        <w:rPr>
          <w:sz w:val="28"/>
          <w:szCs w:val="28"/>
        </w:rPr>
        <w:t xml:space="preserve"> час).</w:t>
      </w:r>
    </w:p>
    <w:p w:rsidR="00B23FF5" w:rsidRPr="0082285A" w:rsidRDefault="00B23FF5" w:rsidP="00775948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285A">
        <w:rPr>
          <w:rStyle w:val="a4"/>
          <w:rFonts w:eastAsiaTheme="minorEastAsia"/>
          <w:sz w:val="28"/>
          <w:szCs w:val="28"/>
        </w:rPr>
        <w:t>Цели и задачи дисциплины:</w:t>
      </w:r>
      <w:r w:rsidR="00562926" w:rsidRPr="0082285A">
        <w:rPr>
          <w:rFonts w:ascii="Times New Roman" w:hAnsi="Times New Roman" w:cs="Times New Roman"/>
          <w:sz w:val="28"/>
          <w:szCs w:val="28"/>
        </w:rPr>
        <w:t xml:space="preserve"> </w:t>
      </w:r>
      <w:r w:rsidR="00657555" w:rsidRPr="0082285A">
        <w:rPr>
          <w:rFonts w:ascii="Times New Roman" w:hAnsi="Times New Roman" w:cs="Times New Roman"/>
          <w:sz w:val="28"/>
          <w:szCs w:val="28"/>
        </w:rPr>
        <w:t>использовать материал дисциплины с целью развития у студентов представления о содержании, особенностях дисциплины; закрепить знания, усвоенные студентами на лекциях и в процессе самостоятельной работы; организовать контроль самостоятельной работы студентов по усвоению основных теоретических положений курса, фактов, понятий, терминов;</w:t>
      </w:r>
      <w:proofErr w:type="gramEnd"/>
      <w:r w:rsidR="00657555" w:rsidRPr="0082285A">
        <w:rPr>
          <w:rFonts w:ascii="Times New Roman" w:hAnsi="Times New Roman" w:cs="Times New Roman"/>
          <w:sz w:val="28"/>
          <w:szCs w:val="28"/>
        </w:rPr>
        <w:t xml:space="preserve"> выработать у студентов умение использовать понятийный аппарат дисциплины при анализе практических проблем, связанных с международно-правовым регулированием международных отношений, а также способов их разрешения; развить навыки анализа  источников и литературы по международному праву, участия в дискуссиях, выступления с докладами и сообщениями.</w:t>
      </w:r>
      <w:r w:rsidRPr="0082285A">
        <w:rPr>
          <w:rFonts w:ascii="Times New Roman" w:hAnsi="Times New Roman" w:cs="Times New Roman"/>
          <w:sz w:val="28"/>
          <w:szCs w:val="28"/>
        </w:rPr>
        <w:t xml:space="preserve"> </w:t>
      </w:r>
      <w:r w:rsidRPr="0082285A">
        <w:rPr>
          <w:rFonts w:ascii="Times New Roman" w:hAnsi="Times New Roman" w:cs="Times New Roman"/>
          <w:color w:val="000000"/>
          <w:sz w:val="28"/>
          <w:szCs w:val="28"/>
        </w:rPr>
        <w:t>Рассматриваемые в данной дисциплине вопросы взаимосвязаны с гражданским правом, гражданско-процессуальным правом, международным правом, административным правом, коммерческим правом, авторским правом, семейным правом, наследственным правом, трудовым правом.</w:t>
      </w:r>
    </w:p>
    <w:p w:rsidR="00B23FF5" w:rsidRPr="0082285A" w:rsidRDefault="00B23FF5" w:rsidP="00775948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2285A">
        <w:rPr>
          <w:rStyle w:val="a4"/>
          <w:rFonts w:eastAsiaTheme="minorEastAsia"/>
          <w:sz w:val="28"/>
          <w:szCs w:val="28"/>
        </w:rPr>
        <w:t>Основные дидактические единицы (разделы):</w:t>
      </w:r>
      <w:r w:rsidRPr="0082285A">
        <w:rPr>
          <w:rFonts w:ascii="Times New Roman" w:hAnsi="Times New Roman" w:cs="Times New Roman"/>
          <w:sz w:val="28"/>
          <w:szCs w:val="28"/>
        </w:rPr>
        <w:t xml:space="preserve"> </w:t>
      </w:r>
      <w:r w:rsidR="00657555" w:rsidRPr="0082285A">
        <w:rPr>
          <w:rFonts w:ascii="Times New Roman" w:hAnsi="Times New Roman" w:cs="Times New Roman"/>
          <w:sz w:val="28"/>
          <w:szCs w:val="28"/>
        </w:rPr>
        <w:t>международное право: задачи курса. Общая характеристика нормативно-правовых актов и  литературы. Место курса в системе профессиональной подготовки специалистов-</w:t>
      </w:r>
      <w:proofErr w:type="spellStart"/>
      <w:r w:rsidR="00657555" w:rsidRPr="0082285A">
        <w:rPr>
          <w:rFonts w:ascii="Times New Roman" w:hAnsi="Times New Roman" w:cs="Times New Roman"/>
          <w:sz w:val="28"/>
          <w:szCs w:val="28"/>
        </w:rPr>
        <w:t>регионоведов</w:t>
      </w:r>
      <w:proofErr w:type="spellEnd"/>
      <w:r w:rsidR="00657555" w:rsidRPr="0082285A">
        <w:rPr>
          <w:rFonts w:ascii="Times New Roman" w:hAnsi="Times New Roman" w:cs="Times New Roman"/>
          <w:sz w:val="28"/>
          <w:szCs w:val="28"/>
        </w:rPr>
        <w:t xml:space="preserve">. Международное право как особая правовая система. Субъекты международного права. Дипломатическое и консульское право. Мирное разрешение международных споров. Международное сотрудничество в борьбе с преступностью. Право международной безопасности. Права человека и международное право. Международное право в период вооруженных конфликтов. Международное экономическое право. </w:t>
      </w:r>
      <w:proofErr w:type="gramStart"/>
      <w:r w:rsidRPr="0082285A">
        <w:rPr>
          <w:rFonts w:ascii="Times New Roman" w:hAnsi="Times New Roman" w:cs="Times New Roman"/>
          <w:snapToGrid w:val="0"/>
          <w:sz w:val="28"/>
          <w:szCs w:val="28"/>
        </w:rPr>
        <w:t>Понятие международного частного права;</w:t>
      </w:r>
      <w:r w:rsidR="00562926" w:rsidRPr="0082285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2285A">
        <w:rPr>
          <w:rFonts w:ascii="Times New Roman" w:hAnsi="Times New Roman" w:cs="Times New Roman"/>
          <w:snapToGrid w:val="0"/>
          <w:sz w:val="28"/>
          <w:szCs w:val="28"/>
        </w:rPr>
        <w:t>Понятие унификации частного права;</w:t>
      </w:r>
      <w:r w:rsidR="00562926" w:rsidRPr="0082285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2285A">
        <w:rPr>
          <w:rFonts w:ascii="Times New Roman" w:hAnsi="Times New Roman" w:cs="Times New Roman"/>
          <w:snapToGrid w:val="0"/>
          <w:sz w:val="28"/>
          <w:szCs w:val="28"/>
        </w:rPr>
        <w:t>Источники международного частного права;</w:t>
      </w:r>
      <w:r w:rsidR="00562926" w:rsidRPr="0082285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2285A">
        <w:rPr>
          <w:rFonts w:ascii="Times New Roman" w:hAnsi="Times New Roman" w:cs="Times New Roman"/>
          <w:snapToGrid w:val="0"/>
          <w:sz w:val="28"/>
          <w:szCs w:val="28"/>
        </w:rPr>
        <w:t>Коллизионные нормы;</w:t>
      </w:r>
      <w:r w:rsidR="00562926" w:rsidRPr="0082285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2285A">
        <w:rPr>
          <w:rFonts w:ascii="Times New Roman" w:hAnsi="Times New Roman" w:cs="Times New Roman"/>
          <w:snapToGrid w:val="0"/>
          <w:sz w:val="28"/>
          <w:szCs w:val="28"/>
        </w:rPr>
        <w:t>Субъекты международного частного права;</w:t>
      </w:r>
      <w:r w:rsidR="00562926" w:rsidRPr="0082285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2285A">
        <w:rPr>
          <w:rFonts w:ascii="Times New Roman" w:hAnsi="Times New Roman" w:cs="Times New Roman"/>
          <w:snapToGrid w:val="0"/>
          <w:sz w:val="28"/>
          <w:szCs w:val="28"/>
        </w:rPr>
        <w:t>Внешнеэкономические сделки;</w:t>
      </w:r>
      <w:r w:rsidR="00562926" w:rsidRPr="0082285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2285A">
        <w:rPr>
          <w:rFonts w:ascii="Times New Roman" w:hAnsi="Times New Roman" w:cs="Times New Roman"/>
          <w:snapToGrid w:val="0"/>
          <w:sz w:val="28"/>
          <w:szCs w:val="28"/>
        </w:rPr>
        <w:t>Вопросы собственности в международных отношениях;</w:t>
      </w:r>
      <w:r w:rsidR="00562926" w:rsidRPr="0082285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2285A">
        <w:rPr>
          <w:rFonts w:ascii="Times New Roman" w:hAnsi="Times New Roman" w:cs="Times New Roman"/>
          <w:snapToGrid w:val="0"/>
          <w:sz w:val="28"/>
          <w:szCs w:val="28"/>
        </w:rPr>
        <w:t>Правовое регулирование иностранных инвестиций;</w:t>
      </w:r>
      <w:r w:rsidR="00562926" w:rsidRPr="0082285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2285A">
        <w:rPr>
          <w:rFonts w:ascii="Times New Roman" w:hAnsi="Times New Roman" w:cs="Times New Roman"/>
          <w:snapToGrid w:val="0"/>
          <w:sz w:val="28"/>
          <w:szCs w:val="28"/>
        </w:rPr>
        <w:t>Интеллектуальная собственность в международном частном праве</w:t>
      </w:r>
      <w:r w:rsidRPr="0082285A">
        <w:rPr>
          <w:rFonts w:ascii="Times New Roman" w:hAnsi="Times New Roman" w:cs="Times New Roman"/>
          <w:sz w:val="28"/>
          <w:szCs w:val="28"/>
        </w:rPr>
        <w:t>;</w:t>
      </w:r>
      <w:r w:rsidR="00562926" w:rsidRPr="0082285A">
        <w:rPr>
          <w:rFonts w:ascii="Times New Roman" w:hAnsi="Times New Roman" w:cs="Times New Roman"/>
          <w:sz w:val="28"/>
          <w:szCs w:val="28"/>
        </w:rPr>
        <w:t xml:space="preserve"> </w:t>
      </w:r>
      <w:r w:rsidRPr="0082285A">
        <w:rPr>
          <w:rFonts w:ascii="Times New Roman" w:hAnsi="Times New Roman" w:cs="Times New Roman"/>
          <w:snapToGrid w:val="0"/>
          <w:sz w:val="28"/>
          <w:szCs w:val="28"/>
        </w:rPr>
        <w:t>Коллизионные вопросы в области семейного права</w:t>
      </w:r>
      <w:r w:rsidRPr="0082285A">
        <w:rPr>
          <w:rFonts w:ascii="Times New Roman" w:hAnsi="Times New Roman" w:cs="Times New Roman"/>
          <w:sz w:val="28"/>
          <w:szCs w:val="28"/>
        </w:rPr>
        <w:t>;</w:t>
      </w:r>
      <w:r w:rsidR="00562926" w:rsidRPr="0082285A">
        <w:rPr>
          <w:rFonts w:ascii="Times New Roman" w:hAnsi="Times New Roman" w:cs="Times New Roman"/>
          <w:sz w:val="28"/>
          <w:szCs w:val="28"/>
        </w:rPr>
        <w:t xml:space="preserve"> </w:t>
      </w:r>
      <w:r w:rsidRPr="0082285A">
        <w:rPr>
          <w:rFonts w:ascii="Times New Roman" w:hAnsi="Times New Roman" w:cs="Times New Roman"/>
          <w:snapToGrid w:val="0"/>
          <w:sz w:val="28"/>
          <w:szCs w:val="28"/>
        </w:rPr>
        <w:t>Коллизионные вопросы в области наследственного права</w:t>
      </w:r>
      <w:r w:rsidRPr="0082285A">
        <w:rPr>
          <w:rFonts w:ascii="Times New Roman" w:hAnsi="Times New Roman" w:cs="Times New Roman"/>
          <w:sz w:val="28"/>
          <w:szCs w:val="28"/>
        </w:rPr>
        <w:t>;</w:t>
      </w:r>
      <w:r w:rsidR="00562926" w:rsidRPr="0082285A">
        <w:rPr>
          <w:rFonts w:ascii="Times New Roman" w:hAnsi="Times New Roman" w:cs="Times New Roman"/>
          <w:sz w:val="28"/>
          <w:szCs w:val="28"/>
        </w:rPr>
        <w:t xml:space="preserve"> </w:t>
      </w:r>
      <w:r w:rsidRPr="0082285A">
        <w:rPr>
          <w:rFonts w:ascii="Times New Roman" w:hAnsi="Times New Roman" w:cs="Times New Roman"/>
          <w:snapToGrid w:val="0"/>
          <w:sz w:val="28"/>
          <w:szCs w:val="28"/>
        </w:rPr>
        <w:t xml:space="preserve">Коллизионные вопросы </w:t>
      </w:r>
      <w:r w:rsidR="00562926" w:rsidRPr="0082285A">
        <w:rPr>
          <w:rFonts w:ascii="Times New Roman" w:hAnsi="Times New Roman" w:cs="Times New Roman"/>
          <w:snapToGrid w:val="0"/>
          <w:sz w:val="28"/>
          <w:szCs w:val="28"/>
        </w:rPr>
        <w:t>деликатных</w:t>
      </w:r>
      <w:r w:rsidRPr="0082285A">
        <w:rPr>
          <w:rFonts w:ascii="Times New Roman" w:hAnsi="Times New Roman" w:cs="Times New Roman"/>
          <w:snapToGrid w:val="0"/>
          <w:sz w:val="28"/>
          <w:szCs w:val="28"/>
        </w:rPr>
        <w:t xml:space="preserve"> обязательств;</w:t>
      </w:r>
      <w:proofErr w:type="gramEnd"/>
      <w:r w:rsidR="00562926" w:rsidRPr="0082285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2285A">
        <w:rPr>
          <w:rFonts w:ascii="Times New Roman" w:hAnsi="Times New Roman" w:cs="Times New Roman"/>
          <w:snapToGrid w:val="0"/>
          <w:sz w:val="28"/>
          <w:szCs w:val="28"/>
        </w:rPr>
        <w:t>Международный гражданский процесс;</w:t>
      </w:r>
      <w:r w:rsidR="00562926" w:rsidRPr="0082285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2285A">
        <w:rPr>
          <w:rFonts w:ascii="Times New Roman" w:hAnsi="Times New Roman" w:cs="Times New Roman"/>
          <w:snapToGrid w:val="0"/>
          <w:sz w:val="28"/>
          <w:szCs w:val="28"/>
        </w:rPr>
        <w:t>Международная подсудность;</w:t>
      </w:r>
      <w:r w:rsidR="00562926" w:rsidRPr="0082285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2285A">
        <w:rPr>
          <w:rFonts w:ascii="Times New Roman" w:hAnsi="Times New Roman" w:cs="Times New Roman"/>
          <w:snapToGrid w:val="0"/>
          <w:sz w:val="28"/>
          <w:szCs w:val="28"/>
        </w:rPr>
        <w:t>Процессуальное положение иностранных физических и юридических лиц и иностранного государства;</w:t>
      </w:r>
      <w:r w:rsidR="00562926" w:rsidRPr="0082285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2285A">
        <w:rPr>
          <w:rFonts w:ascii="Times New Roman" w:hAnsi="Times New Roman" w:cs="Times New Roman"/>
          <w:snapToGrid w:val="0"/>
          <w:sz w:val="28"/>
          <w:szCs w:val="28"/>
        </w:rPr>
        <w:t>Международный коммерческий арбитраж;</w:t>
      </w:r>
      <w:r w:rsidR="00562926" w:rsidRPr="0082285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2285A">
        <w:rPr>
          <w:rFonts w:ascii="Times New Roman" w:hAnsi="Times New Roman" w:cs="Times New Roman"/>
          <w:snapToGrid w:val="0"/>
          <w:sz w:val="28"/>
          <w:szCs w:val="28"/>
        </w:rPr>
        <w:t>Арбитражная оговорка.</w:t>
      </w:r>
    </w:p>
    <w:p w:rsidR="00562926" w:rsidRPr="0082285A" w:rsidRDefault="00B23FF5" w:rsidP="00775948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firstLine="709"/>
        <w:jc w:val="both"/>
        <w:rPr>
          <w:rStyle w:val="a4"/>
          <w:rFonts w:eastAsiaTheme="minorEastAsia"/>
          <w:sz w:val="28"/>
          <w:szCs w:val="28"/>
        </w:rPr>
      </w:pPr>
      <w:r w:rsidRPr="0082285A">
        <w:rPr>
          <w:rStyle w:val="a4"/>
          <w:rFonts w:eastAsiaTheme="minorEastAsia"/>
          <w:sz w:val="28"/>
          <w:szCs w:val="28"/>
        </w:rPr>
        <w:t xml:space="preserve">В результате изучения дисциплины студент должен: </w:t>
      </w:r>
    </w:p>
    <w:p w:rsidR="00B23FF5" w:rsidRPr="0082285A" w:rsidRDefault="00B23FF5" w:rsidP="00775948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5A">
        <w:rPr>
          <w:rStyle w:val="a4"/>
          <w:rFonts w:eastAsiaTheme="minorEastAsia"/>
          <w:sz w:val="28"/>
          <w:szCs w:val="28"/>
        </w:rPr>
        <w:t>Знать:</w:t>
      </w:r>
      <w:r w:rsidRPr="0082285A">
        <w:rPr>
          <w:rFonts w:ascii="Times New Roman" w:hAnsi="Times New Roman" w:cs="Times New Roman"/>
          <w:sz w:val="28"/>
          <w:szCs w:val="28"/>
        </w:rPr>
        <w:t xml:space="preserve"> Соотношение международного частного и публичного права;</w:t>
      </w:r>
      <w:r w:rsidR="00562926" w:rsidRPr="0082285A">
        <w:rPr>
          <w:rFonts w:ascii="Times New Roman" w:hAnsi="Times New Roman" w:cs="Times New Roman"/>
          <w:sz w:val="28"/>
          <w:szCs w:val="28"/>
        </w:rPr>
        <w:t xml:space="preserve"> </w:t>
      </w:r>
      <w:r w:rsidRPr="0082285A">
        <w:rPr>
          <w:rFonts w:ascii="Times New Roman" w:hAnsi="Times New Roman" w:cs="Times New Roman"/>
          <w:sz w:val="28"/>
          <w:szCs w:val="28"/>
        </w:rPr>
        <w:t>методы регулирования гражданско-правовых</w:t>
      </w:r>
      <w:r w:rsidR="00562926" w:rsidRPr="0082285A">
        <w:rPr>
          <w:rFonts w:ascii="Times New Roman" w:hAnsi="Times New Roman" w:cs="Times New Roman"/>
          <w:sz w:val="28"/>
          <w:szCs w:val="28"/>
        </w:rPr>
        <w:t xml:space="preserve"> </w:t>
      </w:r>
      <w:r w:rsidRPr="0082285A">
        <w:rPr>
          <w:rFonts w:ascii="Times New Roman" w:hAnsi="Times New Roman" w:cs="Times New Roman"/>
          <w:sz w:val="28"/>
          <w:szCs w:val="28"/>
        </w:rPr>
        <w:t>отношений с иностранным элементом;</w:t>
      </w:r>
      <w:r w:rsidRPr="0082285A">
        <w:rPr>
          <w:rFonts w:ascii="Times New Roman" w:hAnsi="Times New Roman" w:cs="Times New Roman"/>
          <w:snapToGrid w:val="0"/>
          <w:sz w:val="28"/>
          <w:szCs w:val="28"/>
        </w:rPr>
        <w:t xml:space="preserve"> порядок представлений документов иностранного </w:t>
      </w:r>
      <w:r w:rsidRPr="0082285A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происхождения в судебном процессе.</w:t>
      </w:r>
    </w:p>
    <w:p w:rsidR="00B23FF5" w:rsidRPr="0082285A" w:rsidRDefault="00B23FF5" w:rsidP="00775948">
      <w:pPr>
        <w:pStyle w:val="a5"/>
        <w:spacing w:line="240" w:lineRule="auto"/>
        <w:ind w:firstLine="709"/>
        <w:rPr>
          <w:szCs w:val="28"/>
        </w:rPr>
      </w:pPr>
      <w:r w:rsidRPr="0082285A">
        <w:rPr>
          <w:rStyle w:val="a4"/>
          <w:sz w:val="28"/>
          <w:szCs w:val="28"/>
        </w:rPr>
        <w:t>Уметь:</w:t>
      </w:r>
      <w:r w:rsidRPr="0082285A">
        <w:rPr>
          <w:szCs w:val="28"/>
        </w:rPr>
        <w:t xml:space="preserve"> отрабатывать не только теоретические проблемы, но и практики, а также те изменения, которые вносятся в международное частное право и смежные с ним отрасли. В результате усвоения тем учебного курса студенты должны быть готовыми к исполнению функциональных обязанностей в сфере частноправовых отношений международного характера.</w:t>
      </w:r>
    </w:p>
    <w:p w:rsidR="00B23FF5" w:rsidRPr="0082285A" w:rsidRDefault="00B23FF5" w:rsidP="00775948">
      <w:pPr>
        <w:pStyle w:val="a5"/>
        <w:spacing w:line="240" w:lineRule="auto"/>
        <w:ind w:firstLine="709"/>
        <w:rPr>
          <w:snapToGrid w:val="0"/>
          <w:szCs w:val="28"/>
        </w:rPr>
      </w:pPr>
      <w:r w:rsidRPr="0082285A">
        <w:rPr>
          <w:rStyle w:val="a4"/>
          <w:sz w:val="28"/>
          <w:szCs w:val="28"/>
        </w:rPr>
        <w:t>Владеть:</w:t>
      </w:r>
      <w:r w:rsidRPr="0082285A">
        <w:rPr>
          <w:szCs w:val="28"/>
        </w:rPr>
        <w:t xml:space="preserve"> </w:t>
      </w:r>
      <w:r w:rsidRPr="0082285A">
        <w:rPr>
          <w:snapToGrid w:val="0"/>
          <w:szCs w:val="28"/>
        </w:rPr>
        <w:t>правовое регулирование иностранных инвестиций; интеллектуальная собственность в международном частном праве,</w:t>
      </w:r>
      <w:r w:rsidR="00562926" w:rsidRPr="0082285A">
        <w:rPr>
          <w:snapToGrid w:val="0"/>
          <w:szCs w:val="28"/>
        </w:rPr>
        <w:t xml:space="preserve"> </w:t>
      </w:r>
      <w:r w:rsidRPr="0082285A">
        <w:rPr>
          <w:snapToGrid w:val="0"/>
          <w:szCs w:val="28"/>
        </w:rPr>
        <w:t>коллизионные вопросы в области семейного права,</w:t>
      </w:r>
      <w:r w:rsidR="00562926" w:rsidRPr="0082285A">
        <w:rPr>
          <w:snapToGrid w:val="0"/>
          <w:szCs w:val="28"/>
        </w:rPr>
        <w:t xml:space="preserve"> </w:t>
      </w:r>
      <w:r w:rsidRPr="0082285A">
        <w:rPr>
          <w:snapToGrid w:val="0"/>
          <w:szCs w:val="28"/>
        </w:rPr>
        <w:t>коллизионные вопросы в области наследственного права,</w:t>
      </w:r>
      <w:r w:rsidR="00562926" w:rsidRPr="0082285A">
        <w:rPr>
          <w:snapToGrid w:val="0"/>
          <w:szCs w:val="28"/>
        </w:rPr>
        <w:t xml:space="preserve"> </w:t>
      </w:r>
      <w:r w:rsidRPr="0082285A">
        <w:rPr>
          <w:snapToGrid w:val="0"/>
          <w:szCs w:val="28"/>
        </w:rPr>
        <w:t xml:space="preserve">коллизионные вопросы </w:t>
      </w:r>
      <w:r w:rsidR="00562926" w:rsidRPr="0082285A">
        <w:rPr>
          <w:snapToGrid w:val="0"/>
          <w:szCs w:val="28"/>
        </w:rPr>
        <w:t>деликатных</w:t>
      </w:r>
      <w:r w:rsidRPr="0082285A">
        <w:rPr>
          <w:snapToGrid w:val="0"/>
          <w:szCs w:val="28"/>
        </w:rPr>
        <w:t xml:space="preserve"> обязательств;</w:t>
      </w:r>
      <w:r w:rsidR="00562926" w:rsidRPr="0082285A">
        <w:rPr>
          <w:snapToGrid w:val="0"/>
          <w:szCs w:val="28"/>
        </w:rPr>
        <w:t xml:space="preserve"> </w:t>
      </w:r>
      <w:r w:rsidRPr="0082285A">
        <w:rPr>
          <w:snapToGrid w:val="0"/>
          <w:szCs w:val="28"/>
        </w:rPr>
        <w:t>международный гражданский процесс;</w:t>
      </w:r>
      <w:r w:rsidR="00562926" w:rsidRPr="0082285A">
        <w:rPr>
          <w:snapToGrid w:val="0"/>
          <w:szCs w:val="28"/>
        </w:rPr>
        <w:t xml:space="preserve"> </w:t>
      </w:r>
      <w:r w:rsidRPr="0082285A">
        <w:rPr>
          <w:snapToGrid w:val="0"/>
          <w:szCs w:val="28"/>
        </w:rPr>
        <w:t>международная подсудность;</w:t>
      </w:r>
      <w:r w:rsidR="00562926" w:rsidRPr="0082285A">
        <w:rPr>
          <w:snapToGrid w:val="0"/>
          <w:szCs w:val="28"/>
        </w:rPr>
        <w:t xml:space="preserve"> </w:t>
      </w:r>
      <w:r w:rsidRPr="0082285A">
        <w:rPr>
          <w:snapToGrid w:val="0"/>
          <w:szCs w:val="28"/>
        </w:rPr>
        <w:t>процессуальное положение иностранных физических и юридических лиц и иностранного государства;</w:t>
      </w:r>
      <w:r w:rsidR="00562926" w:rsidRPr="0082285A">
        <w:rPr>
          <w:snapToGrid w:val="0"/>
          <w:szCs w:val="28"/>
        </w:rPr>
        <w:t xml:space="preserve"> </w:t>
      </w:r>
      <w:r w:rsidRPr="0082285A">
        <w:rPr>
          <w:snapToGrid w:val="0"/>
          <w:szCs w:val="28"/>
        </w:rPr>
        <w:t>порядок представлений документов иностранного происхождения в судебном процессе;</w:t>
      </w:r>
    </w:p>
    <w:p w:rsidR="00B23FF5" w:rsidRPr="0082285A" w:rsidRDefault="00B23FF5" w:rsidP="00775948">
      <w:pPr>
        <w:pStyle w:val="a5"/>
        <w:spacing w:line="240" w:lineRule="auto"/>
        <w:ind w:firstLine="709"/>
        <w:rPr>
          <w:szCs w:val="28"/>
        </w:rPr>
      </w:pPr>
      <w:r w:rsidRPr="0082285A">
        <w:rPr>
          <w:rStyle w:val="a4"/>
          <w:sz w:val="28"/>
          <w:szCs w:val="28"/>
        </w:rPr>
        <w:t>Виды учебной работы:</w:t>
      </w:r>
      <w:r w:rsidRPr="0082285A">
        <w:rPr>
          <w:szCs w:val="28"/>
        </w:rPr>
        <w:t xml:space="preserve"> лекции, практические занятия</w:t>
      </w:r>
      <w:r w:rsidR="0082285A">
        <w:rPr>
          <w:szCs w:val="28"/>
        </w:rPr>
        <w:t>.</w:t>
      </w:r>
      <w:bookmarkStart w:id="0" w:name="_GoBack"/>
      <w:bookmarkEnd w:id="0"/>
    </w:p>
    <w:p w:rsidR="001E6A43" w:rsidRPr="0082285A" w:rsidRDefault="00B23FF5" w:rsidP="003D22B9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  <w:r w:rsidRPr="0082285A">
        <w:rPr>
          <w:sz w:val="28"/>
          <w:szCs w:val="28"/>
        </w:rPr>
        <w:t>Изучение дисциплины заканчивается</w:t>
      </w:r>
      <w:r w:rsidR="0076452E" w:rsidRPr="0082285A">
        <w:rPr>
          <w:rStyle w:val="21"/>
          <w:sz w:val="28"/>
          <w:szCs w:val="28"/>
        </w:rPr>
        <w:t xml:space="preserve"> зачет</w:t>
      </w:r>
      <w:r w:rsidR="003D22B9" w:rsidRPr="0082285A">
        <w:rPr>
          <w:rStyle w:val="21"/>
          <w:sz w:val="28"/>
          <w:szCs w:val="28"/>
        </w:rPr>
        <w:t>ом</w:t>
      </w:r>
      <w:r w:rsidRPr="0082285A">
        <w:rPr>
          <w:rStyle w:val="21"/>
          <w:sz w:val="28"/>
          <w:szCs w:val="28"/>
        </w:rPr>
        <w:t>.</w:t>
      </w:r>
    </w:p>
    <w:sectPr w:rsidR="001E6A43" w:rsidRPr="0082285A" w:rsidSect="001F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C0D02"/>
    <w:multiLevelType w:val="hybridMultilevel"/>
    <w:tmpl w:val="2F7295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23FF5"/>
    <w:rsid w:val="001E6A43"/>
    <w:rsid w:val="001F0FD3"/>
    <w:rsid w:val="003D22B9"/>
    <w:rsid w:val="00471BD2"/>
    <w:rsid w:val="00562926"/>
    <w:rsid w:val="00657555"/>
    <w:rsid w:val="0076452E"/>
    <w:rsid w:val="00775948"/>
    <w:rsid w:val="0082285A"/>
    <w:rsid w:val="0089518A"/>
    <w:rsid w:val="00B23FF5"/>
    <w:rsid w:val="00E2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3FF5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B23FF5"/>
    <w:rPr>
      <w:rFonts w:ascii="Times New Roman" w:eastAsia="Times New Roman" w:hAnsi="Times New Roman" w:cs="Times New Roman"/>
      <w:b/>
      <w:bCs/>
      <w:spacing w:val="8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23FF5"/>
    <w:rPr>
      <w:rFonts w:ascii="Times New Roman" w:eastAsia="Times New Roman" w:hAnsi="Times New Roman" w:cs="Times New Roman"/>
      <w:spacing w:val="8"/>
      <w:sz w:val="24"/>
      <w:szCs w:val="24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B23FF5"/>
    <w:rPr>
      <w:rFonts w:ascii="Times New Roman" w:eastAsia="Times New Roman" w:hAnsi="Times New Roman" w:cs="Times New Roman"/>
      <w:b/>
      <w:bCs/>
      <w:spacing w:val="7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B23FF5"/>
    <w:pPr>
      <w:shd w:val="clear" w:color="auto" w:fill="FFFFFF"/>
      <w:spacing w:after="0" w:line="310" w:lineRule="exact"/>
      <w:ind w:firstLine="700"/>
    </w:pPr>
    <w:rPr>
      <w:rFonts w:ascii="Times New Roman" w:eastAsia="Times New Roman" w:hAnsi="Times New Roman" w:cs="Times New Roman"/>
      <w:spacing w:val="7"/>
      <w:sz w:val="24"/>
      <w:szCs w:val="24"/>
    </w:rPr>
  </w:style>
  <w:style w:type="paragraph" w:customStyle="1" w:styleId="20">
    <w:name w:val="Основной текст (2)"/>
    <w:basedOn w:val="a"/>
    <w:link w:val="2"/>
    <w:rsid w:val="00B23FF5"/>
    <w:pPr>
      <w:shd w:val="clear" w:color="auto" w:fill="FFFFFF"/>
      <w:spacing w:after="0" w:line="310" w:lineRule="exact"/>
      <w:ind w:firstLine="700"/>
      <w:jc w:val="both"/>
    </w:pPr>
    <w:rPr>
      <w:rFonts w:ascii="Times New Roman" w:eastAsia="Times New Roman" w:hAnsi="Times New Roman" w:cs="Times New Roman"/>
      <w:spacing w:val="8"/>
      <w:sz w:val="24"/>
      <w:szCs w:val="24"/>
    </w:rPr>
  </w:style>
  <w:style w:type="paragraph" w:styleId="a5">
    <w:name w:val="Body Text"/>
    <w:basedOn w:val="a"/>
    <w:link w:val="a6"/>
    <w:rsid w:val="00B23FF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23FF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8</cp:revision>
  <dcterms:created xsi:type="dcterms:W3CDTF">2013-08-28T19:33:00Z</dcterms:created>
  <dcterms:modified xsi:type="dcterms:W3CDTF">2014-05-26T05:27:00Z</dcterms:modified>
</cp:coreProperties>
</file>